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BBF" w:rsidRPr="000517FD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САФОНОВСКИЙ ФИЛИАЛ </w:t>
      </w:r>
      <w:r w:rsidRPr="000517FD">
        <w:rPr>
          <w:rFonts w:ascii="Times New Roman" w:hAnsi="Times New Roman" w:cs="Times New Roman"/>
          <w:sz w:val="28"/>
          <w:szCs w:val="28"/>
        </w:rPr>
        <w:t>ОБЛАСТНО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517FD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0517FD">
        <w:rPr>
          <w:rFonts w:ascii="Times New Roman" w:hAnsi="Times New Roman" w:cs="Times New Roman"/>
          <w:sz w:val="28"/>
          <w:szCs w:val="28"/>
        </w:rPr>
        <w:t>БЮДЖЕТНО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517FD">
        <w:rPr>
          <w:rFonts w:ascii="Times New Roman" w:hAnsi="Times New Roman" w:cs="Times New Roman"/>
          <w:sz w:val="28"/>
          <w:szCs w:val="28"/>
        </w:rPr>
        <w:t xml:space="preserve"> ПРОФЕССИОНАЛЬНО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517FD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517F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E36BBF" w:rsidRPr="000517FD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517FD">
        <w:rPr>
          <w:rFonts w:ascii="Times New Roman" w:hAnsi="Times New Roman" w:cs="Times New Roman"/>
          <w:sz w:val="28"/>
          <w:szCs w:val="28"/>
        </w:rPr>
        <w:t xml:space="preserve"> «СМОЛЕНСКАЯ АКАДЕМИЯ ПРОФЕССИОНАЛЬНОГО ОБРАЗОВАНИЯ»</w:t>
      </w:r>
    </w:p>
    <w:p w:rsidR="00E36BBF" w:rsidRPr="00517514" w:rsidRDefault="00E36BBF" w:rsidP="00E36B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Pr="00517514" w:rsidRDefault="00E36BBF" w:rsidP="00E36B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Pr="00517514" w:rsidRDefault="00E36BBF" w:rsidP="00E36B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Pr="00517514" w:rsidRDefault="00E36BBF" w:rsidP="00E36B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Pr="00517514" w:rsidRDefault="00E36BBF" w:rsidP="00E36B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Pr="00517514" w:rsidRDefault="00E36BBF" w:rsidP="00E36B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514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E36BBF" w:rsidRDefault="00E36BBF" w:rsidP="00E36B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514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b/>
          <w:bCs/>
          <w:sz w:val="28"/>
          <w:szCs w:val="28"/>
        </w:rPr>
        <w:t>ИТОГОВОЙ АТТЕСТАЦИИ</w:t>
      </w:r>
    </w:p>
    <w:p w:rsidR="00E36BBF" w:rsidRDefault="00E36BBF" w:rsidP="00E36B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программе подготовки специалистов среднего звена</w:t>
      </w:r>
    </w:p>
    <w:p w:rsidR="00E36BBF" w:rsidRDefault="00E36BBF" w:rsidP="00E36B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514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</w:p>
    <w:p w:rsidR="00E36BBF" w:rsidRPr="00517514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базовой </w:t>
      </w:r>
      <w:r w:rsidRPr="00517514">
        <w:rPr>
          <w:rFonts w:ascii="Times New Roman" w:hAnsi="Times New Roman" w:cs="Times New Roman"/>
          <w:sz w:val="28"/>
          <w:szCs w:val="28"/>
        </w:rPr>
        <w:t>подготовки</w:t>
      </w:r>
    </w:p>
    <w:p w:rsidR="00E36BBF" w:rsidRPr="00517514" w:rsidRDefault="00E36BBF" w:rsidP="00E36BB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Сафоново 201</w:t>
      </w:r>
      <w:r w:rsidR="0027384B">
        <w:rPr>
          <w:rFonts w:ascii="Times New Roman" w:hAnsi="Times New Roman" w:cs="Times New Roman"/>
          <w:sz w:val="28"/>
          <w:szCs w:val="28"/>
        </w:rPr>
        <w:t>6</w:t>
      </w:r>
    </w:p>
    <w:p w:rsidR="00956EF2" w:rsidRDefault="00956E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36BBF" w:rsidRPr="00517514" w:rsidRDefault="00E36BBF" w:rsidP="00E36B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106" w:type="dxa"/>
        <w:tblLayout w:type="fixed"/>
        <w:tblLook w:val="01E0"/>
      </w:tblPr>
      <w:tblGrid>
        <w:gridCol w:w="4820"/>
        <w:gridCol w:w="4961"/>
      </w:tblGrid>
      <w:tr w:rsidR="00E36BBF" w:rsidRPr="00C0544A" w:rsidTr="00956EF2">
        <w:tc>
          <w:tcPr>
            <w:tcW w:w="4820" w:type="dxa"/>
          </w:tcPr>
          <w:p w:rsidR="00E36BBF" w:rsidRPr="00054230" w:rsidRDefault="00E36BBF" w:rsidP="00956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br w:type="page"/>
              <w:t xml:space="preserve">РАССМОТРЕНО И ОДОБРЕНО </w:t>
            </w:r>
          </w:p>
          <w:p w:rsidR="00E36BBF" w:rsidRPr="00054230" w:rsidRDefault="00E36BBF" w:rsidP="00956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Педагогического совета </w:t>
            </w:r>
          </w:p>
          <w:p w:rsidR="00E36BBF" w:rsidRPr="00054230" w:rsidRDefault="00E36BBF" w:rsidP="00956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Сафоновского</w:t>
            </w:r>
            <w:proofErr w:type="spellEnd"/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 филиала </w:t>
            </w:r>
          </w:p>
          <w:p w:rsidR="00E36BBF" w:rsidRPr="00054230" w:rsidRDefault="00E36BBF" w:rsidP="00956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ОГБ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СмолАПО</w:t>
            </w:r>
            <w:proofErr w:type="spellEnd"/>
          </w:p>
          <w:p w:rsidR="00E36BBF" w:rsidRPr="00054230" w:rsidRDefault="00E36BBF" w:rsidP="00956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Протокол №___</w:t>
            </w:r>
          </w:p>
          <w:p w:rsidR="00E36BBF" w:rsidRPr="00054230" w:rsidRDefault="00E36BBF" w:rsidP="00273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 от «__» _________ 201</w:t>
            </w:r>
            <w:r w:rsidR="002738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961" w:type="dxa"/>
          </w:tcPr>
          <w:p w:rsidR="00E36BBF" w:rsidRPr="00054230" w:rsidRDefault="00E36BBF" w:rsidP="00956E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36BBF" w:rsidRPr="00054230" w:rsidRDefault="00E36BBF" w:rsidP="00956E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Сафоновского</w:t>
            </w:r>
            <w:proofErr w:type="spellEnd"/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 филиала</w:t>
            </w:r>
          </w:p>
          <w:p w:rsidR="00E36BBF" w:rsidRPr="00054230" w:rsidRDefault="00E36BBF" w:rsidP="00956E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ОГБ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СмолАПО</w:t>
            </w:r>
            <w:proofErr w:type="spellEnd"/>
          </w:p>
          <w:p w:rsidR="00E36BBF" w:rsidRPr="00054230" w:rsidRDefault="00E36BBF" w:rsidP="00956E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 xml:space="preserve"> ___________ М.А. </w:t>
            </w:r>
            <w:proofErr w:type="spellStart"/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Кочубаева</w:t>
            </w:r>
            <w:proofErr w:type="spellEnd"/>
          </w:p>
          <w:p w:rsidR="00E36BBF" w:rsidRPr="00054230" w:rsidRDefault="00E36BBF" w:rsidP="002738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Приказ №____ от «__» _______ 201</w:t>
            </w:r>
            <w:r w:rsidR="002738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42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E36BBF" w:rsidRPr="00517514" w:rsidRDefault="00E36BBF" w:rsidP="00E36BBF">
      <w:pPr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rPr>
          <w:rFonts w:ascii="Times New Roman" w:hAnsi="Times New Roman" w:cs="Times New Roman"/>
          <w:sz w:val="28"/>
          <w:szCs w:val="28"/>
        </w:rPr>
      </w:pPr>
    </w:p>
    <w:p w:rsidR="00E36BBF" w:rsidRPr="00517514" w:rsidRDefault="00E36BBF" w:rsidP="00E36BBF">
      <w:pPr>
        <w:rPr>
          <w:rFonts w:ascii="Times New Roman" w:hAnsi="Times New Roman" w:cs="Times New Roman"/>
          <w:sz w:val="28"/>
          <w:szCs w:val="28"/>
        </w:rPr>
        <w:sectPr w:rsidR="00E36BBF" w:rsidRPr="00517514">
          <w:pgSz w:w="11900" w:h="16820"/>
          <w:pgMar w:top="1134" w:right="1134" w:bottom="1134" w:left="1701" w:header="720" w:footer="720" w:gutter="0"/>
          <w:cols w:space="720"/>
        </w:sectPr>
      </w:pPr>
    </w:p>
    <w:p w:rsidR="00E36BBF" w:rsidRDefault="00E36BBF" w:rsidP="00E36B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 </w:t>
      </w:r>
      <w:r w:rsidRPr="00517514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36BBF" w:rsidRPr="00A37974" w:rsidRDefault="00E36BBF" w:rsidP="00E36B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7514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7514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по программе подготовки специалистов среднего звена </w:t>
      </w:r>
      <w:r w:rsidRPr="00517514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Pr="00517514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514">
        <w:rPr>
          <w:rFonts w:ascii="Times New Roman" w:hAnsi="Times New Roman" w:cs="Times New Roman"/>
          <w:sz w:val="28"/>
          <w:szCs w:val="28"/>
        </w:rPr>
        <w:t xml:space="preserve">разработана в соответствии с Федеральным Законом от 29.12.2012 г. № 273-ФЗ «Об образовании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514">
        <w:rPr>
          <w:rFonts w:ascii="Times New Roman" w:hAnsi="Times New Roman" w:cs="Times New Roman"/>
          <w:sz w:val="28"/>
          <w:szCs w:val="28"/>
        </w:rPr>
        <w:t>нормативными правовыми актами Министерства образования и науки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государственным образовательным стандартом среднего профессионального образования по специальности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</w:t>
      </w:r>
      <w:proofErr w:type="gramEnd"/>
      <w:r w:rsidRPr="007C0057">
        <w:rPr>
          <w:rFonts w:ascii="Times New Roman" w:hAnsi="Times New Roman" w:cs="Times New Roman"/>
          <w:sz w:val="28"/>
          <w:szCs w:val="28"/>
        </w:rPr>
        <w:t xml:space="preserve">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17514"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>академии</w:t>
      </w:r>
      <w:r w:rsidRPr="00517514">
        <w:rPr>
          <w:rFonts w:ascii="Times New Roman" w:hAnsi="Times New Roman" w:cs="Times New Roman"/>
          <w:sz w:val="28"/>
          <w:szCs w:val="28"/>
        </w:rPr>
        <w:t xml:space="preserve">, Положением о государственной итоговой аттестации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филиале </w:t>
      </w:r>
      <w:r w:rsidRPr="00517514">
        <w:rPr>
          <w:rFonts w:ascii="Times New Roman" w:hAnsi="Times New Roman" w:cs="Times New Roman"/>
          <w:sz w:val="28"/>
          <w:szCs w:val="28"/>
        </w:rPr>
        <w:t>ОГБ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17514">
        <w:rPr>
          <w:rFonts w:ascii="Times New Roman" w:hAnsi="Times New Roman" w:cs="Times New Roman"/>
          <w:sz w:val="28"/>
          <w:szCs w:val="28"/>
        </w:rPr>
        <w:t xml:space="preserve">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  <w:r w:rsidRPr="00517514">
        <w:rPr>
          <w:rFonts w:ascii="Times New Roman" w:hAnsi="Times New Roman" w:cs="Times New Roman"/>
          <w:sz w:val="28"/>
          <w:szCs w:val="28"/>
        </w:rPr>
        <w:t xml:space="preserve"> (далее – П</w:t>
      </w:r>
      <w:r>
        <w:rPr>
          <w:rFonts w:ascii="Times New Roman" w:hAnsi="Times New Roman" w:cs="Times New Roman"/>
          <w:sz w:val="28"/>
          <w:szCs w:val="28"/>
        </w:rPr>
        <w:t>рограмма</w:t>
      </w:r>
      <w:r w:rsidRPr="00517514">
        <w:rPr>
          <w:rFonts w:ascii="Times New Roman" w:hAnsi="Times New Roman" w:cs="Times New Roman"/>
          <w:sz w:val="28"/>
          <w:szCs w:val="28"/>
        </w:rPr>
        <w:t>).</w:t>
      </w:r>
      <w:r w:rsidRPr="00517514">
        <w:rPr>
          <w:rFonts w:ascii="Times New Roman" w:hAnsi="Times New Roman" w:cs="Times New Roman"/>
          <w:sz w:val="28"/>
          <w:szCs w:val="28"/>
        </w:rPr>
        <w:tab/>
      </w:r>
    </w:p>
    <w:p w:rsidR="00E36BBF" w:rsidRPr="00517514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514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514">
        <w:rPr>
          <w:rFonts w:ascii="Times New Roman" w:hAnsi="Times New Roman" w:cs="Times New Roman"/>
          <w:sz w:val="28"/>
          <w:szCs w:val="28"/>
        </w:rPr>
        <w:t>Программа  определяет совокупност</w:t>
      </w:r>
      <w:r>
        <w:rPr>
          <w:rFonts w:ascii="Times New Roman" w:hAnsi="Times New Roman" w:cs="Times New Roman"/>
          <w:sz w:val="28"/>
          <w:szCs w:val="28"/>
        </w:rPr>
        <w:t xml:space="preserve">ь требований к государственной </w:t>
      </w:r>
      <w:r w:rsidRPr="00517514">
        <w:rPr>
          <w:rFonts w:ascii="Times New Roman" w:hAnsi="Times New Roman" w:cs="Times New Roman"/>
          <w:sz w:val="28"/>
          <w:szCs w:val="28"/>
        </w:rPr>
        <w:t xml:space="preserve">итоговой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по программе подготовки специалистов среднего звена </w:t>
      </w:r>
      <w:r w:rsidRPr="00517514">
        <w:rPr>
          <w:rFonts w:ascii="Times New Roman" w:hAnsi="Times New Roman" w:cs="Times New Roman"/>
          <w:sz w:val="28"/>
          <w:szCs w:val="28"/>
        </w:rPr>
        <w:t>по специальности</w:t>
      </w:r>
      <w:r w:rsidRPr="000C411B">
        <w:rPr>
          <w:rFonts w:ascii="Times New Roman" w:hAnsi="Times New Roman" w:cs="Times New Roman"/>
          <w:sz w:val="28"/>
          <w:szCs w:val="28"/>
        </w:rPr>
        <w:t xml:space="preserve">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 xml:space="preserve"> базовой подготовки</w:t>
      </w:r>
      <w:r w:rsidRPr="00517514">
        <w:rPr>
          <w:rFonts w:ascii="Times New Roman" w:hAnsi="Times New Roman" w:cs="Times New Roman"/>
          <w:sz w:val="28"/>
          <w:szCs w:val="28"/>
        </w:rPr>
        <w:t xml:space="preserve"> на 201</w:t>
      </w:r>
      <w:r w:rsidR="0027384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17514">
        <w:rPr>
          <w:rFonts w:ascii="Times New Roman" w:hAnsi="Times New Roman" w:cs="Times New Roman"/>
          <w:sz w:val="28"/>
          <w:szCs w:val="28"/>
        </w:rPr>
        <w:t>201</w:t>
      </w:r>
      <w:r w:rsidR="0027384B">
        <w:rPr>
          <w:rFonts w:ascii="Times New Roman" w:hAnsi="Times New Roman" w:cs="Times New Roman"/>
          <w:sz w:val="28"/>
          <w:szCs w:val="28"/>
        </w:rPr>
        <w:t>7</w:t>
      </w:r>
      <w:r w:rsidRPr="00517514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E36BBF" w:rsidRPr="00517514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51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7514">
        <w:rPr>
          <w:rFonts w:ascii="Times New Roman" w:hAnsi="Times New Roman" w:cs="Times New Roman"/>
          <w:sz w:val="28"/>
          <w:szCs w:val="28"/>
        </w:rPr>
        <w:t xml:space="preserve">. Программа определяет  </w:t>
      </w:r>
      <w:r>
        <w:rPr>
          <w:rFonts w:ascii="Times New Roman" w:hAnsi="Times New Roman" w:cs="Times New Roman"/>
          <w:sz w:val="28"/>
          <w:szCs w:val="28"/>
        </w:rPr>
        <w:t>вид</w:t>
      </w:r>
      <w:r w:rsidRPr="0051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форму</w:t>
      </w:r>
      <w:r w:rsidRPr="00517514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аттестации, </w:t>
      </w:r>
      <w:r>
        <w:rPr>
          <w:rFonts w:ascii="Times New Roman" w:hAnsi="Times New Roman" w:cs="Times New Roman"/>
          <w:sz w:val="28"/>
          <w:szCs w:val="28"/>
        </w:rPr>
        <w:t>объем времени на подготовку и проведение</w:t>
      </w:r>
      <w:r w:rsidRPr="00517514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</w:t>
      </w:r>
      <w:r>
        <w:rPr>
          <w:rFonts w:ascii="Times New Roman" w:hAnsi="Times New Roman" w:cs="Times New Roman"/>
          <w:sz w:val="28"/>
          <w:szCs w:val="28"/>
        </w:rPr>
        <w:t>,  сроки проведения, условия подготовки и процедуру проведения государственной итоговой аттестации, критерии оценки</w:t>
      </w:r>
      <w:r w:rsidRPr="0051751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Default="00E36BBF" w:rsidP="00E36BBF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517514">
        <w:rPr>
          <w:rFonts w:ascii="Times New Roman" w:hAnsi="Times New Roman" w:cs="Times New Roman"/>
          <w:b/>
          <w:bCs/>
          <w:sz w:val="28"/>
          <w:szCs w:val="28"/>
        </w:rPr>
        <w:t xml:space="preserve">Вид </w:t>
      </w:r>
      <w:r>
        <w:rPr>
          <w:rFonts w:ascii="Times New Roman" w:hAnsi="Times New Roman" w:cs="Times New Roman"/>
          <w:b/>
          <w:bCs/>
          <w:sz w:val="28"/>
          <w:szCs w:val="28"/>
        </w:rPr>
        <w:t>и форма</w:t>
      </w:r>
      <w:r w:rsidRPr="00517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36BBF" w:rsidRPr="00517514" w:rsidRDefault="00E36BBF" w:rsidP="00E36BBF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7514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17514">
        <w:rPr>
          <w:rFonts w:ascii="Times New Roman" w:hAnsi="Times New Roman" w:cs="Times New Roman"/>
          <w:sz w:val="28"/>
          <w:szCs w:val="28"/>
        </w:rPr>
        <w:t xml:space="preserve">.1. Государственная итоговая аттестация </w:t>
      </w:r>
      <w:r>
        <w:rPr>
          <w:rFonts w:ascii="Times New Roman" w:hAnsi="Times New Roman" w:cs="Times New Roman"/>
          <w:sz w:val="28"/>
          <w:szCs w:val="28"/>
        </w:rPr>
        <w:t xml:space="preserve">по программе подготовки специалистов среднего звена </w:t>
      </w:r>
      <w:r w:rsidRPr="00517514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6BBF" w:rsidRDefault="00E36BBF" w:rsidP="00E36BBF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экзамен (ГЭ);</w:t>
      </w:r>
    </w:p>
    <w:p w:rsidR="00E36BBF" w:rsidRDefault="00E36BBF" w:rsidP="00E36BBF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514">
        <w:rPr>
          <w:rFonts w:ascii="Times New Roman" w:hAnsi="Times New Roman" w:cs="Times New Roman"/>
          <w:sz w:val="28"/>
          <w:szCs w:val="28"/>
        </w:rPr>
        <w:t>подготовку и защиту выпускной квалификационной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(далее – ВКР).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C4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51C4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ГЭ</w:t>
      </w:r>
      <w:r w:rsidRPr="00951C46">
        <w:rPr>
          <w:rFonts w:ascii="Times New Roman" w:hAnsi="Times New Roman" w:cs="Times New Roman"/>
          <w:sz w:val="28"/>
          <w:szCs w:val="28"/>
        </w:rPr>
        <w:t xml:space="preserve"> по профессиональному модулю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C46">
        <w:rPr>
          <w:rFonts w:ascii="Times New Roman" w:hAnsi="Times New Roman" w:cs="Times New Roman"/>
          <w:sz w:val="28"/>
          <w:szCs w:val="28"/>
        </w:rPr>
        <w:t xml:space="preserve"> </w:t>
      </w:r>
      <w:r w:rsidR="0027384B">
        <w:rPr>
          <w:rFonts w:ascii="Times New Roman" w:hAnsi="Times New Roman" w:cs="Times New Roman"/>
          <w:sz w:val="28"/>
          <w:szCs w:val="28"/>
        </w:rPr>
        <w:t>ПМ</w:t>
      </w:r>
      <w:r w:rsidRPr="00006D46">
        <w:rPr>
          <w:rFonts w:ascii="Times New Roman" w:hAnsi="Times New Roman" w:cs="Times New Roman"/>
          <w:sz w:val="28"/>
          <w:szCs w:val="28"/>
        </w:rPr>
        <w:t>.0</w:t>
      </w:r>
      <w:r w:rsidR="0027384B">
        <w:rPr>
          <w:rFonts w:ascii="Times New Roman" w:hAnsi="Times New Roman" w:cs="Times New Roman"/>
          <w:sz w:val="28"/>
          <w:szCs w:val="28"/>
        </w:rPr>
        <w:t>5</w:t>
      </w:r>
      <w:r w:rsidR="003848E9" w:rsidRPr="003848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48E9" w:rsidRPr="003848E9">
        <w:rPr>
          <w:rFonts w:ascii="Times New Roman" w:hAnsi="Times New Roman" w:cs="Times New Roman"/>
          <w:sz w:val="28"/>
          <w:szCs w:val="28"/>
        </w:rPr>
        <w:t xml:space="preserve">Выполнение работ по профессии 13302 Лаборант </w:t>
      </w:r>
      <w:r w:rsidR="003848E9" w:rsidRPr="003848E9">
        <w:rPr>
          <w:rFonts w:ascii="Times New Roman" w:hAnsi="Times New Roman" w:cs="Times New Roman"/>
        </w:rPr>
        <w:t xml:space="preserve">  </w:t>
      </w:r>
      <w:r w:rsidR="003848E9" w:rsidRPr="003848E9">
        <w:rPr>
          <w:rFonts w:ascii="Times New Roman" w:hAnsi="Times New Roman" w:cs="Times New Roman"/>
          <w:sz w:val="28"/>
          <w:szCs w:val="28"/>
        </w:rPr>
        <w:t>по физико-механическим испытаниям</w:t>
      </w:r>
      <w:r w:rsidR="003848E9" w:rsidRPr="005D472C">
        <w:rPr>
          <w:color w:val="FF0000"/>
          <w:sz w:val="28"/>
          <w:szCs w:val="28"/>
        </w:rPr>
        <w:t xml:space="preserve"> </w:t>
      </w:r>
      <w:r w:rsidRPr="00951C46">
        <w:rPr>
          <w:rFonts w:ascii="Times New Roman" w:hAnsi="Times New Roman" w:cs="Times New Roman"/>
          <w:sz w:val="28"/>
          <w:szCs w:val="28"/>
        </w:rPr>
        <w:t xml:space="preserve">определяет уровень освоения студентом материала, предусмотренного учебным планом, и охватывает минимальное содержание данного профессионального модуля, установленное федеральным государственным образовательным </w:t>
      </w:r>
      <w:hyperlink r:id="rId5" w:history="1">
        <w:r w:rsidRPr="00951C46">
          <w:rPr>
            <w:rFonts w:ascii="Times New Roman" w:hAnsi="Times New Roman" w:cs="Times New Roman"/>
            <w:sz w:val="28"/>
            <w:szCs w:val="28"/>
          </w:rPr>
          <w:t>стандартом</w:t>
        </w:r>
      </w:hyperlink>
      <w:r w:rsidRPr="00951C46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6BBF" w:rsidRDefault="00E36BBF" w:rsidP="003848E9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ГЭ проводится в форме </w:t>
      </w:r>
      <w:r w:rsidRPr="007670AB">
        <w:rPr>
          <w:rFonts w:ascii="Times New Roman" w:hAnsi="Times New Roman" w:cs="Times New Roman"/>
          <w:sz w:val="28"/>
          <w:szCs w:val="28"/>
        </w:rPr>
        <w:t>демонстраци</w:t>
      </w:r>
      <w:r>
        <w:rPr>
          <w:rFonts w:ascii="Times New Roman" w:hAnsi="Times New Roman" w:cs="Times New Roman"/>
          <w:sz w:val="28"/>
          <w:szCs w:val="28"/>
        </w:rPr>
        <w:t>онного экзамена</w:t>
      </w:r>
      <w:r w:rsidRPr="007670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670AB">
        <w:rPr>
          <w:rFonts w:ascii="Times New Roman" w:hAnsi="Times New Roman" w:cs="Times New Roman"/>
          <w:sz w:val="28"/>
          <w:szCs w:val="28"/>
        </w:rPr>
        <w:t>выполнение практического задания</w:t>
      </w:r>
      <w:r>
        <w:rPr>
          <w:rFonts w:ascii="Times New Roman" w:hAnsi="Times New Roman" w:cs="Times New Roman"/>
          <w:sz w:val="28"/>
          <w:szCs w:val="28"/>
        </w:rPr>
        <w:t>, содержание которого соответствует виду профессиональной деятельности)</w:t>
      </w:r>
      <w:r w:rsidRPr="007670AB">
        <w:rPr>
          <w:rFonts w:ascii="Times New Roman" w:hAnsi="Times New Roman" w:cs="Times New Roman"/>
          <w:sz w:val="28"/>
          <w:szCs w:val="28"/>
        </w:rPr>
        <w:t>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ВКР </w:t>
      </w:r>
      <w:r w:rsidRPr="00517514">
        <w:rPr>
          <w:rFonts w:ascii="Times New Roman" w:hAnsi="Times New Roman" w:cs="Times New Roman"/>
          <w:sz w:val="28"/>
          <w:szCs w:val="28"/>
        </w:rPr>
        <w:t xml:space="preserve">способствует систематизации </w:t>
      </w:r>
      <w:r>
        <w:rPr>
          <w:rFonts w:ascii="Times New Roman" w:hAnsi="Times New Roman" w:cs="Times New Roman"/>
          <w:sz w:val="28"/>
          <w:szCs w:val="28"/>
        </w:rPr>
        <w:t xml:space="preserve">и закреплению знаний выпускника по специальности при решении конкретных задач, а также выяснению уровня подготовки выпускника к самостоятельной работе. 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ВКР выполняется в форме дипломного проекта</w:t>
      </w:r>
      <w:r w:rsidRPr="00C307F3">
        <w:rPr>
          <w:rFonts w:ascii="Times New Roman" w:hAnsi="Times New Roman" w:cs="Times New Roman"/>
          <w:sz w:val="28"/>
          <w:szCs w:val="28"/>
        </w:rPr>
        <w:t>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tabs>
          <w:tab w:val="left" w:pos="127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Объем времени на подготовку и проведение</w:t>
      </w:r>
    </w:p>
    <w:p w:rsidR="00E36BBF" w:rsidRDefault="00E36BBF" w:rsidP="00E36BBF">
      <w:pPr>
        <w:tabs>
          <w:tab w:val="left" w:pos="1276"/>
        </w:tabs>
        <w:spacing w:after="0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8D9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514">
        <w:rPr>
          <w:rFonts w:ascii="Times New Roman" w:hAnsi="Times New Roman" w:cs="Times New Roman"/>
          <w:sz w:val="28"/>
          <w:szCs w:val="28"/>
        </w:rPr>
        <w:t xml:space="preserve">Объем времени на </w:t>
      </w:r>
      <w:proofErr w:type="gramStart"/>
      <w:r w:rsidRPr="00517514">
        <w:rPr>
          <w:rFonts w:ascii="Times New Roman" w:hAnsi="Times New Roman" w:cs="Times New Roman"/>
          <w:sz w:val="28"/>
          <w:szCs w:val="28"/>
        </w:rPr>
        <w:t>подготовку</w:t>
      </w:r>
      <w:proofErr w:type="gramEnd"/>
      <w:r w:rsidRPr="00517514">
        <w:rPr>
          <w:rFonts w:ascii="Times New Roman" w:hAnsi="Times New Roman" w:cs="Times New Roman"/>
          <w:sz w:val="28"/>
          <w:szCs w:val="28"/>
        </w:rPr>
        <w:t xml:space="preserve"> и проведение государственной итоговой аттестации установлен </w:t>
      </w:r>
      <w:r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профессионального образования</w:t>
      </w:r>
      <w:r w:rsidRPr="00517514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 xml:space="preserve">, рабочим учебным </w:t>
      </w:r>
      <w:r w:rsidRPr="00517514">
        <w:rPr>
          <w:rFonts w:ascii="Times New Roman" w:hAnsi="Times New Roman" w:cs="Times New Roman"/>
          <w:sz w:val="28"/>
          <w:szCs w:val="28"/>
        </w:rPr>
        <w:t xml:space="preserve">планом </w:t>
      </w:r>
      <w:r>
        <w:rPr>
          <w:rFonts w:ascii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 xml:space="preserve"> по программе базовой подготовки, утвержденным </w:t>
      </w:r>
      <w:r w:rsidRPr="008F3B05">
        <w:rPr>
          <w:rFonts w:ascii="Times New Roman" w:hAnsi="Times New Roman" w:cs="Times New Roman"/>
          <w:sz w:val="28"/>
          <w:szCs w:val="28"/>
        </w:rPr>
        <w:t>«18»марта 2011г.</w:t>
      </w:r>
      <w:r w:rsidRPr="00B56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BBF" w:rsidRPr="00F248E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517514">
        <w:rPr>
          <w:rFonts w:ascii="Times New Roman" w:hAnsi="Times New Roman" w:cs="Times New Roman"/>
          <w:sz w:val="28"/>
          <w:szCs w:val="28"/>
        </w:rPr>
        <w:t xml:space="preserve">Объем времени на подготовку и проведение государственной итоговой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по программе подготовки специалистов среднего звена </w:t>
      </w:r>
      <w:r w:rsidRPr="00517514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 xml:space="preserve"> базовой подготовки составляет 6 недель, в том числе:</w:t>
      </w:r>
    </w:p>
    <w:p w:rsidR="00E36BBF" w:rsidRPr="00F248EF" w:rsidRDefault="00E36BBF" w:rsidP="00E36BBF">
      <w:pPr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EF">
        <w:rPr>
          <w:rFonts w:ascii="Times New Roman" w:hAnsi="Times New Roman" w:cs="Times New Roman"/>
          <w:sz w:val="28"/>
          <w:szCs w:val="28"/>
        </w:rPr>
        <w:t>подготовка ВКР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8EF">
        <w:rPr>
          <w:rFonts w:ascii="Times New Roman" w:hAnsi="Times New Roman" w:cs="Times New Roman"/>
          <w:sz w:val="28"/>
          <w:szCs w:val="28"/>
        </w:rPr>
        <w:t>–  4 недели;</w:t>
      </w:r>
    </w:p>
    <w:p w:rsidR="00E36BBF" w:rsidRPr="00F248EF" w:rsidRDefault="00E36BBF" w:rsidP="00E36BBF">
      <w:pPr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EF">
        <w:rPr>
          <w:rFonts w:ascii="Times New Roman" w:hAnsi="Times New Roman" w:cs="Times New Roman"/>
          <w:sz w:val="28"/>
          <w:szCs w:val="28"/>
        </w:rPr>
        <w:t>защита ВКР и государственный экзамен –  2 недел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48EF">
        <w:rPr>
          <w:rFonts w:ascii="Times New Roman" w:hAnsi="Times New Roman" w:cs="Times New Roman"/>
          <w:sz w:val="28"/>
          <w:szCs w:val="28"/>
        </w:rPr>
        <w:t>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Default="00E36BBF" w:rsidP="00E36BBF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С</w:t>
      </w:r>
      <w:r w:rsidRPr="00517514">
        <w:rPr>
          <w:rFonts w:ascii="Times New Roman" w:hAnsi="Times New Roman" w:cs="Times New Roman"/>
          <w:b/>
          <w:bCs/>
          <w:sz w:val="28"/>
          <w:szCs w:val="28"/>
        </w:rPr>
        <w:t xml:space="preserve">роки </w:t>
      </w:r>
      <w:r>
        <w:rPr>
          <w:rFonts w:ascii="Times New Roman" w:hAnsi="Times New Roman" w:cs="Times New Roman"/>
          <w:b/>
          <w:bCs/>
          <w:sz w:val="28"/>
          <w:szCs w:val="28"/>
        </w:rPr>
        <w:t>проведения</w:t>
      </w:r>
      <w:r w:rsidRPr="005175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514"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517514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</w:t>
      </w:r>
      <w:r w:rsidRPr="00517514">
        <w:rPr>
          <w:rFonts w:ascii="Times New Roman" w:hAnsi="Times New Roman" w:cs="Times New Roman"/>
          <w:sz w:val="28"/>
          <w:szCs w:val="28"/>
        </w:rPr>
        <w:t>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рабочим учебным </w:t>
      </w:r>
      <w:r w:rsidRPr="00517514">
        <w:rPr>
          <w:rFonts w:ascii="Times New Roman" w:hAnsi="Times New Roman" w:cs="Times New Roman"/>
          <w:sz w:val="28"/>
          <w:szCs w:val="28"/>
        </w:rPr>
        <w:t xml:space="preserve">планом </w:t>
      </w:r>
      <w:r>
        <w:rPr>
          <w:rFonts w:ascii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  <w:r w:rsidRPr="007C0057">
        <w:rPr>
          <w:rFonts w:ascii="Times New Roman" w:hAnsi="Times New Roman" w:cs="Times New Roman"/>
          <w:sz w:val="28"/>
          <w:szCs w:val="28"/>
        </w:rPr>
        <w:t>240125 Технология производства и переработки пластических масс и эластомеров</w:t>
      </w:r>
      <w:r>
        <w:rPr>
          <w:rFonts w:ascii="Times New Roman" w:hAnsi="Times New Roman" w:cs="Times New Roman"/>
          <w:sz w:val="28"/>
          <w:szCs w:val="28"/>
        </w:rPr>
        <w:t xml:space="preserve"> по программе базовой подготовки, утвержденным </w:t>
      </w:r>
      <w:r w:rsidRPr="00083228">
        <w:rPr>
          <w:rFonts w:ascii="Times New Roman" w:hAnsi="Times New Roman" w:cs="Times New Roman"/>
          <w:sz w:val="28"/>
          <w:szCs w:val="28"/>
        </w:rPr>
        <w:t>«</w:t>
      </w:r>
      <w:r w:rsidRPr="008F3B05">
        <w:rPr>
          <w:rFonts w:ascii="Times New Roman" w:hAnsi="Times New Roman" w:cs="Times New Roman"/>
          <w:sz w:val="28"/>
          <w:szCs w:val="28"/>
        </w:rPr>
        <w:t>18»  марта 2011г.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Государственная итоговая аттестация по программе подготовки специалистов среднего звена </w:t>
      </w:r>
      <w:r w:rsidRPr="00517514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7C0057">
        <w:rPr>
          <w:rFonts w:ascii="Times New Roman" w:hAnsi="Times New Roman" w:cs="Times New Roman"/>
          <w:sz w:val="28"/>
          <w:szCs w:val="28"/>
        </w:rPr>
        <w:t xml:space="preserve">240125 </w:t>
      </w:r>
      <w:r w:rsidRPr="009747BE">
        <w:rPr>
          <w:rFonts w:ascii="Times New Roman" w:hAnsi="Times New Roman" w:cs="Times New Roman"/>
          <w:sz w:val="28"/>
          <w:szCs w:val="28"/>
        </w:rPr>
        <w:t xml:space="preserve">Технология производства и переработки пластических масс и эластомеров базовой подготовки  </w:t>
      </w:r>
      <w:r>
        <w:rPr>
          <w:rFonts w:ascii="Times New Roman" w:hAnsi="Times New Roman" w:cs="Times New Roman"/>
          <w:sz w:val="28"/>
          <w:szCs w:val="28"/>
        </w:rPr>
        <w:t>проводится в следующие сроки:</w:t>
      </w:r>
    </w:p>
    <w:p w:rsidR="00E36BBF" w:rsidRPr="007670AB" w:rsidRDefault="00E36BBF" w:rsidP="00E36BBF">
      <w:pPr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0AB">
        <w:rPr>
          <w:rFonts w:ascii="Times New Roman" w:hAnsi="Times New Roman" w:cs="Times New Roman"/>
          <w:sz w:val="28"/>
          <w:szCs w:val="28"/>
        </w:rPr>
        <w:t xml:space="preserve">государственный экзамен – с </w:t>
      </w:r>
      <w:r w:rsidRPr="0027384B">
        <w:rPr>
          <w:rFonts w:ascii="Times New Roman" w:hAnsi="Times New Roman" w:cs="Times New Roman"/>
          <w:sz w:val="28"/>
          <w:szCs w:val="28"/>
        </w:rPr>
        <w:t>17 мая 201</w:t>
      </w:r>
      <w:r w:rsidR="0027384B" w:rsidRPr="0027384B">
        <w:rPr>
          <w:rFonts w:ascii="Times New Roman" w:hAnsi="Times New Roman" w:cs="Times New Roman"/>
          <w:sz w:val="28"/>
          <w:szCs w:val="28"/>
        </w:rPr>
        <w:t>7</w:t>
      </w:r>
      <w:r w:rsidRPr="0027384B">
        <w:rPr>
          <w:rFonts w:ascii="Times New Roman" w:hAnsi="Times New Roman" w:cs="Times New Roman"/>
          <w:sz w:val="28"/>
          <w:szCs w:val="28"/>
        </w:rPr>
        <w:t xml:space="preserve"> года по 23 мая 201</w:t>
      </w:r>
      <w:r w:rsidR="0027384B" w:rsidRPr="0027384B">
        <w:rPr>
          <w:rFonts w:ascii="Times New Roman" w:hAnsi="Times New Roman" w:cs="Times New Roman"/>
          <w:sz w:val="28"/>
          <w:szCs w:val="28"/>
        </w:rPr>
        <w:t>7</w:t>
      </w:r>
      <w:r w:rsidRPr="0027384B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E36BBF" w:rsidRPr="00956EF2" w:rsidRDefault="00E36BBF" w:rsidP="00E36BBF">
      <w:pPr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EF2">
        <w:rPr>
          <w:rFonts w:ascii="Times New Roman" w:hAnsi="Times New Roman" w:cs="Times New Roman"/>
          <w:sz w:val="28"/>
          <w:szCs w:val="28"/>
        </w:rPr>
        <w:t>подготовка ВКР –  с 24 мая 201</w:t>
      </w:r>
      <w:r w:rsidR="0027384B">
        <w:rPr>
          <w:rFonts w:ascii="Times New Roman" w:hAnsi="Times New Roman" w:cs="Times New Roman"/>
          <w:sz w:val="28"/>
          <w:szCs w:val="28"/>
        </w:rPr>
        <w:t>7</w:t>
      </w:r>
      <w:r w:rsidRPr="00956EF2">
        <w:rPr>
          <w:rFonts w:ascii="Times New Roman" w:hAnsi="Times New Roman" w:cs="Times New Roman"/>
          <w:sz w:val="28"/>
          <w:szCs w:val="28"/>
        </w:rPr>
        <w:t xml:space="preserve"> года по 20 июня 201</w:t>
      </w:r>
      <w:r w:rsidR="0027384B">
        <w:rPr>
          <w:rFonts w:ascii="Times New Roman" w:hAnsi="Times New Roman" w:cs="Times New Roman"/>
          <w:sz w:val="28"/>
          <w:szCs w:val="28"/>
        </w:rPr>
        <w:t>7</w:t>
      </w:r>
      <w:r w:rsidRPr="00956EF2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E36BBF" w:rsidRPr="00956EF2" w:rsidRDefault="00E36BBF" w:rsidP="00E36BBF">
      <w:pPr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EF2">
        <w:rPr>
          <w:rFonts w:ascii="Times New Roman" w:hAnsi="Times New Roman" w:cs="Times New Roman"/>
          <w:sz w:val="28"/>
          <w:szCs w:val="28"/>
        </w:rPr>
        <w:lastRenderedPageBreak/>
        <w:t>защита ВКР –  с 21 июня 201</w:t>
      </w:r>
      <w:r w:rsidR="0027384B">
        <w:rPr>
          <w:rFonts w:ascii="Times New Roman" w:hAnsi="Times New Roman" w:cs="Times New Roman"/>
          <w:sz w:val="28"/>
          <w:szCs w:val="28"/>
        </w:rPr>
        <w:t>7</w:t>
      </w:r>
      <w:r w:rsidRPr="00956EF2">
        <w:rPr>
          <w:rFonts w:ascii="Times New Roman" w:hAnsi="Times New Roman" w:cs="Times New Roman"/>
          <w:sz w:val="28"/>
          <w:szCs w:val="28"/>
        </w:rPr>
        <w:t xml:space="preserve"> года по 27 июня 201</w:t>
      </w:r>
      <w:r w:rsidR="0027384B">
        <w:rPr>
          <w:rFonts w:ascii="Times New Roman" w:hAnsi="Times New Roman" w:cs="Times New Roman"/>
          <w:sz w:val="28"/>
          <w:szCs w:val="28"/>
        </w:rPr>
        <w:t>7</w:t>
      </w:r>
      <w:r w:rsidRPr="00956EF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BBF" w:rsidRPr="00F74CD6" w:rsidRDefault="00E36BBF" w:rsidP="00E36BBF">
      <w:pPr>
        <w:tabs>
          <w:tab w:val="left" w:pos="127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CD6">
        <w:rPr>
          <w:rFonts w:ascii="Times New Roman" w:hAnsi="Times New Roman" w:cs="Times New Roman"/>
          <w:b/>
          <w:bCs/>
          <w:sz w:val="28"/>
          <w:szCs w:val="28"/>
        </w:rPr>
        <w:t>5. Условия подготовки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проведения</w:t>
      </w:r>
      <w:r w:rsidRPr="00F74C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итоговой аттестации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Основными условиями подготовки и проведения государственной итоговой аттестации являются: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состава и организация деятельности государственной экзаменационной комиссии;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состава и организация деятельности апелляционной комиссии;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 студентов к государственной итоговой аттестации;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46F">
        <w:rPr>
          <w:rFonts w:ascii="Times New Roman" w:hAnsi="Times New Roman" w:cs="Times New Roman"/>
          <w:sz w:val="28"/>
          <w:szCs w:val="28"/>
        </w:rPr>
        <w:t>определение содержания практических заданий и требований к их выполнению для проведения ГЭ;</w:t>
      </w:r>
    </w:p>
    <w:p w:rsidR="00E36BBF" w:rsidRPr="0059646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выполненного практического задания;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перечня тем ВКР;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за студентами тем ВКР и руководителей;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и оформление ВКР;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ВКР;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критериев оценки государственной итоговой аттестации.</w:t>
      </w:r>
    </w:p>
    <w:p w:rsidR="00BC029C" w:rsidRPr="000234E0" w:rsidRDefault="00BC029C" w:rsidP="00BC029C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230D4E">
        <w:rPr>
          <w:rFonts w:ascii="Times New Roman" w:hAnsi="Times New Roman"/>
          <w:b w:val="0"/>
          <w:sz w:val="28"/>
          <w:szCs w:val="28"/>
        </w:rPr>
        <w:t xml:space="preserve">.2 Состав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230D4E">
        <w:rPr>
          <w:rFonts w:ascii="Times New Roman" w:hAnsi="Times New Roman"/>
          <w:b w:val="0"/>
          <w:sz w:val="28"/>
          <w:szCs w:val="28"/>
        </w:rPr>
        <w:t>осударственной экзаменационной комисси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230D4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утверждается</w:t>
      </w:r>
      <w:r w:rsidRPr="00230D4E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приказом  директора филиала академии после утверждения его директором академии. Состав апелляционной комиссии утверждается академией одновременно с утверждением состава государственной экзаменационной комиссии.</w:t>
      </w:r>
    </w:p>
    <w:p w:rsidR="00BC029C" w:rsidRPr="00D24C82" w:rsidRDefault="00BC029C" w:rsidP="00BC029C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5.3 Порядок </w:t>
      </w:r>
      <w:r>
        <w:rPr>
          <w:rFonts w:ascii="Times New Roman" w:hAnsi="Times New Roman"/>
          <w:b w:val="0"/>
          <w:sz w:val="28"/>
          <w:szCs w:val="28"/>
        </w:rPr>
        <w:t xml:space="preserve">деятельности </w:t>
      </w:r>
      <w:r w:rsidRPr="00230D4E">
        <w:rPr>
          <w:rFonts w:ascii="Times New Roman" w:hAnsi="Times New Roman"/>
          <w:b w:val="0"/>
          <w:sz w:val="28"/>
          <w:szCs w:val="28"/>
        </w:rPr>
        <w:t xml:space="preserve">Государственной экзаменационной и апелляционной комиссий определяется в соответствии с Положением </w:t>
      </w:r>
      <w:r w:rsidRPr="00230D4E">
        <w:rPr>
          <w:rFonts w:ascii="Times New Roman" w:hAnsi="Times New Roman" w:cs="Times New Roman"/>
          <w:b w:val="0"/>
          <w:sz w:val="28"/>
          <w:szCs w:val="28"/>
        </w:rPr>
        <w:t xml:space="preserve">о государственной </w:t>
      </w:r>
      <w:r w:rsidRPr="00D24C82">
        <w:rPr>
          <w:rFonts w:ascii="Times New Roman" w:hAnsi="Times New Roman" w:cs="Times New Roman"/>
          <w:b w:val="0"/>
          <w:sz w:val="28"/>
          <w:szCs w:val="28"/>
        </w:rPr>
        <w:t xml:space="preserve">итоговой аттестации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Сафоновском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филиале </w:t>
      </w:r>
      <w:r w:rsidRPr="00D24C82">
        <w:rPr>
          <w:rFonts w:ascii="Times New Roman" w:hAnsi="Times New Roman" w:cs="Times New Roman"/>
          <w:b w:val="0"/>
          <w:sz w:val="28"/>
          <w:szCs w:val="28"/>
        </w:rPr>
        <w:t xml:space="preserve">ОГБПОУ </w:t>
      </w:r>
      <w:proofErr w:type="spellStart"/>
      <w:r w:rsidRPr="00D24C82">
        <w:rPr>
          <w:rFonts w:ascii="Times New Roman" w:hAnsi="Times New Roman" w:cs="Times New Roman"/>
          <w:b w:val="0"/>
          <w:sz w:val="28"/>
          <w:szCs w:val="28"/>
        </w:rPr>
        <w:t>СмолАПО</w:t>
      </w:r>
      <w:proofErr w:type="spellEnd"/>
      <w:r w:rsidRPr="00D24C82">
        <w:rPr>
          <w:rFonts w:ascii="Times New Roman" w:hAnsi="Times New Roman" w:cs="Times New Roman"/>
          <w:b w:val="0"/>
          <w:sz w:val="28"/>
          <w:szCs w:val="28"/>
        </w:rPr>
        <w:t>, утвержденным приказом № 01-</w:t>
      </w:r>
      <w:r>
        <w:rPr>
          <w:rFonts w:ascii="Times New Roman" w:hAnsi="Times New Roman" w:cs="Times New Roman"/>
          <w:b w:val="0"/>
          <w:sz w:val="28"/>
          <w:szCs w:val="28"/>
        </w:rPr>
        <w:t>217</w:t>
      </w:r>
      <w:r w:rsidRPr="00D24C8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D24C82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D24C82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D24C82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271FF0" w:rsidRDefault="00271FF0" w:rsidP="00271FF0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0A99">
        <w:rPr>
          <w:rFonts w:ascii="Times New Roman" w:hAnsi="Times New Roman" w:cs="Times New Roman"/>
          <w:b w:val="0"/>
          <w:sz w:val="28"/>
          <w:szCs w:val="28"/>
        </w:rPr>
        <w:t>5.4.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3960">
        <w:rPr>
          <w:rFonts w:ascii="Times New Roman" w:hAnsi="Times New Roman"/>
          <w:b w:val="0"/>
          <w:color w:val="000000"/>
          <w:sz w:val="28"/>
          <w:szCs w:val="28"/>
        </w:rPr>
        <w:t xml:space="preserve">Допуск студентов к государственной итоговой аттестации осуществляется в соответствии с п. 4.1. </w:t>
      </w:r>
      <w:r w:rsidRPr="00C179B3">
        <w:rPr>
          <w:rFonts w:ascii="Times New Roman" w:hAnsi="Times New Roman"/>
          <w:b w:val="0"/>
          <w:sz w:val="28"/>
          <w:szCs w:val="28"/>
        </w:rPr>
        <w:t xml:space="preserve">Положения </w:t>
      </w:r>
      <w:r w:rsidRPr="00C179B3">
        <w:rPr>
          <w:rFonts w:ascii="Times New Roman" w:hAnsi="Times New Roman" w:cs="Times New Roman"/>
          <w:b w:val="0"/>
          <w:sz w:val="28"/>
          <w:szCs w:val="28"/>
        </w:rPr>
        <w:t xml:space="preserve">о государственной итоговой аттестации в </w:t>
      </w:r>
      <w:proofErr w:type="spellStart"/>
      <w:r w:rsidRPr="00C179B3">
        <w:rPr>
          <w:rFonts w:ascii="Times New Roman" w:hAnsi="Times New Roman" w:cs="Times New Roman"/>
          <w:b w:val="0"/>
          <w:sz w:val="28"/>
          <w:szCs w:val="28"/>
        </w:rPr>
        <w:t>Сафоновском</w:t>
      </w:r>
      <w:proofErr w:type="spellEnd"/>
      <w:r w:rsidRPr="00C179B3">
        <w:rPr>
          <w:rFonts w:ascii="Times New Roman" w:hAnsi="Times New Roman" w:cs="Times New Roman"/>
          <w:b w:val="0"/>
          <w:sz w:val="28"/>
          <w:szCs w:val="28"/>
        </w:rPr>
        <w:t xml:space="preserve"> филиале ОГБПОУ </w:t>
      </w:r>
      <w:proofErr w:type="spellStart"/>
      <w:r w:rsidRPr="00C179B3">
        <w:rPr>
          <w:rFonts w:ascii="Times New Roman" w:hAnsi="Times New Roman" w:cs="Times New Roman"/>
          <w:b w:val="0"/>
          <w:sz w:val="28"/>
          <w:szCs w:val="28"/>
        </w:rPr>
        <w:t>СмолАПО</w:t>
      </w:r>
      <w:proofErr w:type="spellEnd"/>
      <w:r w:rsidRPr="00C179B3">
        <w:rPr>
          <w:rFonts w:ascii="Times New Roman" w:hAnsi="Times New Roman" w:cs="Times New Roman"/>
          <w:b w:val="0"/>
          <w:sz w:val="28"/>
          <w:szCs w:val="28"/>
        </w:rPr>
        <w:t xml:space="preserve">, утвержденным приказом </w:t>
      </w:r>
      <w:r w:rsidRPr="00C179B3">
        <w:rPr>
          <w:rFonts w:ascii="Times New Roman" w:hAnsi="Times New Roman"/>
          <w:b w:val="0"/>
          <w:bCs w:val="0"/>
          <w:spacing w:val="-5"/>
          <w:sz w:val="28"/>
          <w:szCs w:val="28"/>
        </w:rPr>
        <w:t>№  01-217 от  10.12.2015г.</w:t>
      </w:r>
    </w:p>
    <w:p w:rsidR="00271FF0" w:rsidRDefault="00271FF0" w:rsidP="00271FF0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5.5. Приказ о допуске обучающихся к государственной итоговой аттестации издается не позднее двух недель до начала государственной итоговой аттестации.</w:t>
      </w:r>
    </w:p>
    <w:p w:rsidR="00271FF0" w:rsidRDefault="00271FF0" w:rsidP="00271FF0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5.6. Содержание практических заданий, требования к их выполнению и  демонстрация выполненного задания в рамках проведения ГЭ.</w:t>
      </w:r>
    </w:p>
    <w:p w:rsidR="00E36BBF" w:rsidRDefault="00E36BBF" w:rsidP="00271FF0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5.6.1. Практическое задание для ГЭ соответствует содержанию профессионального модуля </w:t>
      </w:r>
      <w:r w:rsidRPr="000D4354">
        <w:rPr>
          <w:rFonts w:ascii="Times New Roman" w:hAnsi="Times New Roman" w:cs="Times New Roman"/>
          <w:b w:val="0"/>
          <w:bCs w:val="0"/>
          <w:sz w:val="28"/>
          <w:szCs w:val="28"/>
        </w:rPr>
        <w:t>ПМ.0</w:t>
      </w:r>
      <w:r w:rsidR="00271FF0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0D43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848E9" w:rsidRPr="003848E9">
        <w:rPr>
          <w:rFonts w:ascii="Times New Roman" w:hAnsi="Times New Roman" w:cs="Times New Roman"/>
          <w:b w:val="0"/>
          <w:sz w:val="28"/>
          <w:szCs w:val="28"/>
        </w:rPr>
        <w:t xml:space="preserve">Выполнение работ по профессии 13302 </w:t>
      </w:r>
      <w:r w:rsidR="003848E9" w:rsidRPr="003848E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Лаборант </w:t>
      </w:r>
      <w:r w:rsidR="003848E9" w:rsidRPr="003848E9">
        <w:rPr>
          <w:rFonts w:ascii="Times New Roman" w:hAnsi="Times New Roman" w:cs="Times New Roman"/>
          <w:b w:val="0"/>
        </w:rPr>
        <w:t xml:space="preserve">  </w:t>
      </w:r>
      <w:r w:rsidR="003848E9" w:rsidRPr="003848E9">
        <w:rPr>
          <w:rFonts w:ascii="Times New Roman" w:hAnsi="Times New Roman" w:cs="Times New Roman"/>
          <w:b w:val="0"/>
          <w:sz w:val="28"/>
          <w:szCs w:val="28"/>
        </w:rPr>
        <w:t>по физико-механическим испытаниям</w:t>
      </w:r>
      <w:r w:rsidR="003848E9" w:rsidRPr="005D472C">
        <w:rPr>
          <w:color w:val="FF0000"/>
          <w:sz w:val="28"/>
          <w:szCs w:val="28"/>
        </w:rPr>
        <w:t xml:space="preserve"> </w:t>
      </w:r>
      <w:r w:rsidRPr="0027384B">
        <w:rPr>
          <w:rFonts w:ascii="Times New Roman" w:hAnsi="Times New Roman" w:cs="Times New Roman"/>
          <w:b w:val="0"/>
          <w:bCs w:val="0"/>
          <w:sz w:val="28"/>
          <w:szCs w:val="28"/>
        </w:rPr>
        <w:t>определяет</w:t>
      </w:r>
      <w:r w:rsidRPr="000D435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уровень освоения студентом материала,</w:t>
      </w:r>
      <w:r w:rsidRPr="000D435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входящего в программу подготовки специалистов среднего звена по специальности </w:t>
      </w:r>
      <w:r w:rsidRPr="000D4354">
        <w:rPr>
          <w:rFonts w:ascii="Times New Roman" w:hAnsi="Times New Roman" w:cs="Times New Roman"/>
          <w:b w:val="0"/>
          <w:bCs w:val="0"/>
          <w:sz w:val="28"/>
          <w:szCs w:val="28"/>
        </w:rPr>
        <w:t>240125 Технология производства и переработки пластических масс и эластомеров базовой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подготовки.</w:t>
      </w:r>
    </w:p>
    <w:p w:rsidR="00E36BBF" w:rsidRPr="00CE0B06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  <w:proofErr w:type="gramStart"/>
      <w:r w:rsidRPr="002A0191">
        <w:rPr>
          <w:rFonts w:ascii="Times New Roman" w:hAnsi="Times New Roman" w:cs="Times New Roman"/>
          <w:b w:val="0"/>
          <w:bCs w:val="0"/>
          <w:sz w:val="28"/>
          <w:szCs w:val="28"/>
        </w:rPr>
        <w:t>Образец (образцы)</w:t>
      </w:r>
      <w:r w:rsidRPr="00CE0B06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Pr="00CE0B06">
        <w:rPr>
          <w:rFonts w:ascii="Times New Roman" w:hAnsi="Times New Roman" w:cs="Times New Roman"/>
          <w:b w:val="0"/>
          <w:bCs w:val="0"/>
          <w:sz w:val="28"/>
          <w:szCs w:val="28"/>
        </w:rPr>
        <w:t>практического задания</w:t>
      </w:r>
      <w:r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Pr="00CE0B06">
        <w:rPr>
          <w:rFonts w:ascii="Times New Roman" w:hAnsi="Times New Roman" w:cs="Times New Roman"/>
          <w:b w:val="0"/>
          <w:bCs w:val="0"/>
          <w:sz w:val="28"/>
          <w:szCs w:val="28"/>
        </w:rPr>
        <w:t>для ГЭ приведен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(приведены)</w:t>
      </w:r>
      <w:r w:rsidRPr="00CE0B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Приложении 1.</w:t>
      </w:r>
      <w:proofErr w:type="gramEnd"/>
    </w:p>
    <w:p w:rsidR="00E36BBF" w:rsidRPr="00702C0C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5.6.2. Время выполнения практического задания составляет -</w:t>
      </w:r>
      <w:r w:rsidR="003848E9">
        <w:rPr>
          <w:rFonts w:ascii="Times New Roman" w:hAnsi="Times New Roman" w:cs="Times New Roman"/>
          <w:b w:val="0"/>
          <w:bCs w:val="0"/>
          <w:sz w:val="28"/>
          <w:szCs w:val="28"/>
        </w:rPr>
        <w:t>150мин</w:t>
      </w: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36BBF" w:rsidRPr="00702C0C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5.6.3. Исходные материалы для выполнения практического задания:</w:t>
      </w:r>
    </w:p>
    <w:p w:rsidR="003848E9" w:rsidRPr="003848E9" w:rsidRDefault="003848E9" w:rsidP="003848E9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84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-посуда и реактивы. </w:t>
      </w:r>
    </w:p>
    <w:p w:rsidR="00E36BBF" w:rsidRPr="00702C0C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Необходимые материалы и оборудование для выполнения практического задания: </w:t>
      </w:r>
    </w:p>
    <w:p w:rsidR="00E36BBF" w:rsidRPr="00702C0C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-ГОСТ на материал.</w:t>
      </w:r>
    </w:p>
    <w:p w:rsidR="00E36BBF" w:rsidRPr="00702C0C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Разрешенные вспомогательные средства:</w:t>
      </w:r>
    </w:p>
    <w:p w:rsidR="00E36BBF" w:rsidRPr="00702C0C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-справочная литература.</w:t>
      </w:r>
    </w:p>
    <w:p w:rsidR="00E36BBF" w:rsidRPr="00702C0C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5.6.4. Требования к оформлению результатов выполнения практического задания:</w:t>
      </w:r>
    </w:p>
    <w:p w:rsidR="00E36BBF" w:rsidRPr="00702C0C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Pr="00702C0C">
        <w:rPr>
          <w:rFonts w:ascii="Times New Roman" w:hAnsi="Times New Roman" w:cs="Times New Roman"/>
          <w:sz w:val="24"/>
          <w:szCs w:val="24"/>
        </w:rPr>
        <w:t xml:space="preserve"> </w:t>
      </w:r>
      <w:r w:rsidRPr="00702C0C">
        <w:rPr>
          <w:rFonts w:ascii="Times New Roman" w:hAnsi="Times New Roman" w:cs="Times New Roman"/>
          <w:b w:val="0"/>
          <w:bCs w:val="0"/>
          <w:sz w:val="28"/>
          <w:szCs w:val="28"/>
        </w:rPr>
        <w:t>текстовый документ с планом  работы, указав последовательно все операции, подлежащие выполнению, расчет результатов и вывод  на соответствие  ГОСТ.</w:t>
      </w:r>
    </w:p>
    <w:p w:rsidR="00E36BBF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5.6.5. Демонстрация выполнения практического задания включает:</w:t>
      </w:r>
    </w:p>
    <w:p w:rsidR="00E36BBF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 студентом процесса выполнения практического задания (теоретические основы и алгоритм выполнения практического задания с учетом специфики его содержания);</w:t>
      </w:r>
    </w:p>
    <w:p w:rsidR="00E36BBF" w:rsidRPr="007329BB" w:rsidRDefault="00E36BBF" w:rsidP="00E36BBF">
      <w:pPr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 Государственной экзаменационной комиссии.</w:t>
      </w:r>
    </w:p>
    <w:p w:rsidR="00E36BBF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5.7. Определение перечня и закрепление за студентами тем ВКР, выполнение и оформление ВКР.</w:t>
      </w:r>
    </w:p>
    <w:p w:rsidR="00E36BBF" w:rsidRPr="00983960" w:rsidRDefault="00E36BBF" w:rsidP="00E36BBF">
      <w:pPr>
        <w:pStyle w:val="ConsTitle"/>
        <w:widowControl/>
        <w:tabs>
          <w:tab w:val="left" w:pos="1276"/>
        </w:tabs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8396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7</w:t>
      </w:r>
      <w:r w:rsidRPr="0098396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1.</w:t>
      </w:r>
      <w:r w:rsidRPr="0098396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Темы выпускных квалификационных работ определяются </w:t>
      </w:r>
      <w:r w:rsidRPr="00D16B8A">
        <w:rPr>
          <w:rFonts w:ascii="Times New Roman" w:hAnsi="Times New Roman" w:cs="Times New Roman"/>
          <w:b w:val="0"/>
          <w:bCs w:val="0"/>
          <w:sz w:val="28"/>
          <w:szCs w:val="28"/>
        </w:rPr>
        <w:t>филиалом</w:t>
      </w:r>
      <w:r w:rsidRPr="00D16B8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академии</w:t>
      </w:r>
      <w:r w:rsidRPr="0098396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 Студенту предоставляется право выбора темы выпускной квалификационной работы, в том числе предложения своей тематики с необходимым обоснованием целесообразности ее разработки для практического применения. </w:t>
      </w:r>
    </w:p>
    <w:p w:rsidR="00E36BBF" w:rsidRDefault="00E36BBF" w:rsidP="004E4C38">
      <w:pPr>
        <w:pStyle w:val="a4"/>
        <w:tabs>
          <w:tab w:val="left" w:pos="1134"/>
          <w:tab w:val="left" w:pos="1276"/>
        </w:tabs>
        <w:spacing w:line="276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330F31">
        <w:rPr>
          <w:rFonts w:ascii="Times New Roman" w:hAnsi="Times New Roman" w:cs="Times New Roman"/>
          <w:sz w:val="28"/>
          <w:szCs w:val="28"/>
        </w:rPr>
        <w:t>5.7.2. Темы выпускных квалификационных работ соответствуют содержанию профессионального модуля  ПМ. 02 Ведение технологического процесса переработки полимерных материалов и эластомеров, изготовление и применение высокомолекулярных и высокоэффективных соединений и устройств, входящих в программу подготовки специалистов среднего звена по специальности 240125 Технология производства и переработки пластических масс и эластомеров базовой подготовки.</w:t>
      </w:r>
    </w:p>
    <w:p w:rsidR="004E4C38" w:rsidRPr="004E4C38" w:rsidRDefault="004E4C38" w:rsidP="004E4C3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C38">
        <w:rPr>
          <w:rFonts w:ascii="Times New Roman" w:hAnsi="Times New Roman" w:cs="Times New Roman"/>
          <w:bCs/>
          <w:sz w:val="28"/>
          <w:szCs w:val="28"/>
        </w:rPr>
        <w:lastRenderedPageBreak/>
        <w:t>Образец тем выпускных квалификационных работ по программе подготовки специалистов среднего звена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4C38">
        <w:rPr>
          <w:rFonts w:ascii="Times New Roman" w:hAnsi="Times New Roman" w:cs="Times New Roman"/>
          <w:bCs/>
          <w:sz w:val="28"/>
          <w:szCs w:val="28"/>
        </w:rPr>
        <w:t xml:space="preserve">по специальности 240125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4E4C38">
        <w:rPr>
          <w:rFonts w:ascii="Times New Roman" w:hAnsi="Times New Roman" w:cs="Times New Roman"/>
          <w:bCs/>
          <w:sz w:val="28"/>
          <w:szCs w:val="28"/>
        </w:rPr>
        <w:t xml:space="preserve">ехнология производства и переработки пластических масс и эластомеров базовой подготовки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приведен в приложении 2.</w:t>
      </w:r>
    </w:p>
    <w:p w:rsidR="00E36BBF" w:rsidRPr="004E4C38" w:rsidRDefault="00E36BBF" w:rsidP="004E4C38">
      <w:pPr>
        <w:pStyle w:val="a4"/>
        <w:tabs>
          <w:tab w:val="left" w:pos="1276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E4C38">
        <w:rPr>
          <w:rFonts w:ascii="Times New Roman" w:hAnsi="Times New Roman" w:cs="Times New Roman"/>
          <w:sz w:val="28"/>
          <w:szCs w:val="28"/>
        </w:rPr>
        <w:t xml:space="preserve">Темы выпускных квалификационных работ </w:t>
      </w:r>
      <w:r w:rsidR="004E4C38">
        <w:rPr>
          <w:rFonts w:ascii="Times New Roman" w:hAnsi="Times New Roman" w:cs="Times New Roman"/>
          <w:sz w:val="28"/>
          <w:szCs w:val="28"/>
        </w:rPr>
        <w:t xml:space="preserve"> на 201</w:t>
      </w:r>
      <w:r w:rsidR="003848E9">
        <w:rPr>
          <w:rFonts w:ascii="Times New Roman" w:hAnsi="Times New Roman" w:cs="Times New Roman"/>
          <w:sz w:val="28"/>
          <w:szCs w:val="28"/>
        </w:rPr>
        <w:t>6</w:t>
      </w:r>
      <w:r w:rsidR="004E4C38">
        <w:rPr>
          <w:rFonts w:ascii="Times New Roman" w:hAnsi="Times New Roman" w:cs="Times New Roman"/>
          <w:sz w:val="28"/>
          <w:szCs w:val="28"/>
        </w:rPr>
        <w:t>-201</w:t>
      </w:r>
      <w:r w:rsidR="003848E9">
        <w:rPr>
          <w:rFonts w:ascii="Times New Roman" w:hAnsi="Times New Roman" w:cs="Times New Roman"/>
          <w:sz w:val="28"/>
          <w:szCs w:val="28"/>
        </w:rPr>
        <w:t>7</w:t>
      </w:r>
      <w:r w:rsidR="004E4C38">
        <w:rPr>
          <w:rFonts w:ascii="Times New Roman" w:hAnsi="Times New Roman" w:cs="Times New Roman"/>
          <w:sz w:val="28"/>
          <w:szCs w:val="28"/>
        </w:rPr>
        <w:t xml:space="preserve"> учебный год </w:t>
      </w:r>
      <w:r w:rsidRPr="004E4C38">
        <w:rPr>
          <w:rFonts w:ascii="Times New Roman" w:hAnsi="Times New Roman" w:cs="Times New Roman"/>
          <w:sz w:val="28"/>
          <w:szCs w:val="28"/>
        </w:rPr>
        <w:t xml:space="preserve">приведены в приложении </w:t>
      </w:r>
      <w:r w:rsidR="00956EF2" w:rsidRPr="004E4C38">
        <w:rPr>
          <w:rFonts w:ascii="Times New Roman" w:hAnsi="Times New Roman" w:cs="Times New Roman"/>
          <w:sz w:val="28"/>
          <w:szCs w:val="28"/>
        </w:rPr>
        <w:t>3</w:t>
      </w:r>
      <w:r w:rsidRPr="004E4C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029C" w:rsidRPr="00765FF7" w:rsidRDefault="00BC029C" w:rsidP="00BC029C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E32C21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7.3.</w:t>
      </w:r>
      <w:r w:rsidRPr="00E32C21">
        <w:rPr>
          <w:rFonts w:ascii="Times New Roman" w:hAnsi="Times New Roman"/>
          <w:color w:val="000000"/>
          <w:sz w:val="28"/>
          <w:szCs w:val="28"/>
        </w:rPr>
        <w:t xml:space="preserve">Требования </w:t>
      </w: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Style w:val="FontStyle11"/>
          <w:sz w:val="28"/>
          <w:szCs w:val="28"/>
        </w:rPr>
        <w:t xml:space="preserve">выполнению, структуре, оформлению и защите ВКР определяются едиными требованиями к выпускной квалификационной работе, </w:t>
      </w:r>
      <w:r w:rsidRPr="00855CCA">
        <w:rPr>
          <w:rStyle w:val="FontStyle11"/>
          <w:sz w:val="28"/>
          <w:szCs w:val="28"/>
        </w:rPr>
        <w:t>утвержд</w:t>
      </w:r>
      <w:r>
        <w:rPr>
          <w:rStyle w:val="FontStyle11"/>
          <w:sz w:val="28"/>
          <w:szCs w:val="28"/>
        </w:rPr>
        <w:t>енными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5FF7">
        <w:rPr>
          <w:rFonts w:ascii="Times New Roman" w:hAnsi="Times New Roman"/>
          <w:sz w:val="28"/>
          <w:szCs w:val="28"/>
        </w:rPr>
        <w:t>приказом № 01-</w:t>
      </w:r>
      <w:r>
        <w:rPr>
          <w:rFonts w:ascii="Times New Roman" w:hAnsi="Times New Roman"/>
          <w:sz w:val="28"/>
          <w:szCs w:val="28"/>
        </w:rPr>
        <w:t>182</w:t>
      </w:r>
      <w:r w:rsidRPr="00765FF7">
        <w:rPr>
          <w:rFonts w:ascii="Times New Roman" w:hAnsi="Times New Roman"/>
          <w:sz w:val="28"/>
          <w:szCs w:val="28"/>
        </w:rPr>
        <w:t xml:space="preserve">  от </w:t>
      </w:r>
      <w:r>
        <w:rPr>
          <w:rFonts w:ascii="Times New Roman" w:hAnsi="Times New Roman"/>
          <w:sz w:val="28"/>
          <w:szCs w:val="28"/>
        </w:rPr>
        <w:t>12</w:t>
      </w:r>
      <w:r w:rsidRPr="00765FF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765FF7">
        <w:rPr>
          <w:rFonts w:ascii="Times New Roman" w:hAnsi="Times New Roman"/>
          <w:sz w:val="28"/>
          <w:szCs w:val="28"/>
        </w:rPr>
        <w:t>1.201</w:t>
      </w:r>
      <w:r>
        <w:rPr>
          <w:rFonts w:ascii="Times New Roman" w:hAnsi="Times New Roman"/>
          <w:sz w:val="28"/>
          <w:szCs w:val="28"/>
        </w:rPr>
        <w:t>4</w:t>
      </w:r>
      <w:r w:rsidRPr="00765FF7">
        <w:rPr>
          <w:rFonts w:ascii="Times New Roman" w:hAnsi="Times New Roman"/>
          <w:sz w:val="28"/>
          <w:szCs w:val="28"/>
        </w:rPr>
        <w:t xml:space="preserve"> г.</w:t>
      </w:r>
    </w:p>
    <w:p w:rsidR="00E36BBF" w:rsidRPr="00A52643" w:rsidRDefault="00E36BBF" w:rsidP="00271FF0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43">
        <w:rPr>
          <w:rFonts w:ascii="Times New Roman" w:hAnsi="Times New Roman" w:cs="Times New Roman"/>
          <w:sz w:val="28"/>
          <w:szCs w:val="28"/>
        </w:rPr>
        <w:t xml:space="preserve">5.7.4. Для подготовки выпускной квалификационной работы каждому студенту назначается руководитель.  </w:t>
      </w:r>
    </w:p>
    <w:p w:rsidR="00E36BBF" w:rsidRPr="00A52643" w:rsidRDefault="00E36BBF" w:rsidP="00E36BBF">
      <w:pPr>
        <w:pStyle w:val="a4"/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2643">
        <w:rPr>
          <w:rFonts w:ascii="Times New Roman" w:hAnsi="Times New Roman" w:cs="Times New Roman"/>
          <w:sz w:val="28"/>
          <w:szCs w:val="28"/>
        </w:rPr>
        <w:t>Для оценки содержания ВКР в соответствии с видом профессиональной деятельности назначается рецензент.</w:t>
      </w:r>
    </w:p>
    <w:p w:rsidR="00E36BBF" w:rsidRPr="00A52643" w:rsidRDefault="00E36BBF" w:rsidP="00E36BBF">
      <w:pPr>
        <w:pStyle w:val="a4"/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2643">
        <w:rPr>
          <w:rFonts w:ascii="Times New Roman" w:hAnsi="Times New Roman" w:cs="Times New Roman"/>
          <w:sz w:val="28"/>
          <w:szCs w:val="28"/>
        </w:rPr>
        <w:t>Для оценки соответствия оформления ВКР установленным требованиям назначается преподаватель, осуществляющий нормоконтроль.</w:t>
      </w:r>
    </w:p>
    <w:p w:rsidR="00E36BBF" w:rsidRPr="00A52643" w:rsidRDefault="00E36BBF" w:rsidP="00E36BBF">
      <w:pPr>
        <w:pStyle w:val="a4"/>
        <w:tabs>
          <w:tab w:val="left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2643">
        <w:rPr>
          <w:rFonts w:ascii="Times New Roman" w:hAnsi="Times New Roman" w:cs="Times New Roman"/>
          <w:sz w:val="28"/>
          <w:szCs w:val="28"/>
        </w:rPr>
        <w:t>5.7.5. Закрепление за студентами тем выпускных квалификационных работ, назначение руководителей, рецензентов и преподавателей, осуществляющих нормоконтроль, осуществляется приказом директора филиала академии.</w:t>
      </w:r>
    </w:p>
    <w:p w:rsidR="00E36BBF" w:rsidRPr="00A52643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43">
        <w:rPr>
          <w:rFonts w:ascii="Times New Roman" w:hAnsi="Times New Roman" w:cs="Times New Roman"/>
          <w:color w:val="000000"/>
          <w:sz w:val="28"/>
          <w:szCs w:val="28"/>
        </w:rPr>
        <w:t xml:space="preserve">5.7.6. </w:t>
      </w:r>
      <w:r w:rsidRPr="00A52643">
        <w:rPr>
          <w:rFonts w:ascii="Times New Roman" w:hAnsi="Times New Roman" w:cs="Times New Roman"/>
          <w:sz w:val="28"/>
          <w:szCs w:val="28"/>
        </w:rPr>
        <w:t xml:space="preserve">Особенности содержания ВКР по специальности 240125 Технология производства и переработки пластических масс и эластомеров базовой подготовки </w:t>
      </w:r>
      <w:r w:rsidRPr="00A52643">
        <w:rPr>
          <w:rStyle w:val="FontStyle44"/>
          <w:sz w:val="28"/>
          <w:szCs w:val="28"/>
        </w:rPr>
        <w:t>должно соответствовать требованиям, указанным в п. 5.7.3</w:t>
      </w:r>
      <w:r w:rsidRPr="00A52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5.7.7. Особенности выполнения ВКР по специальности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2F5">
        <w:rPr>
          <w:rFonts w:ascii="Times New Roman" w:hAnsi="Times New Roman" w:cs="Times New Roman"/>
          <w:sz w:val="28"/>
          <w:szCs w:val="28"/>
        </w:rPr>
        <w:t>В работе должны быть проанализированы исходные да</w:t>
      </w:r>
      <w:r>
        <w:rPr>
          <w:rFonts w:ascii="Times New Roman" w:hAnsi="Times New Roman" w:cs="Times New Roman"/>
          <w:sz w:val="28"/>
          <w:szCs w:val="28"/>
        </w:rPr>
        <w:t xml:space="preserve">нные и составлено техническое задание на изготовление продукции, в котором, используя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ТУ выбираются методы переработки.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основным моментом проектирования является выбор способа переработки, необходимо выбрать такой способ переработки, который будет оптимально соответствовать заданной продукции. 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чтобы выбрать технологическое оборудование в соответствии с его техническими характеристиками и требованиями технологического процесса, необходимо разработать схемы технологических процессов изготовления конкретной продукции.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выполненных разработок проводится технико-экономический анализ выбранной технологии, делается вывод о проведённой работе и дальнейшем практическом использовании разработанного процесса.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должна быть выполнена в соответствии с требованиями ЕСКД и ЕСТД, планировочные решения выполнены в программе </w:t>
      </w:r>
      <w:r w:rsidRPr="00C452FD">
        <w:rPr>
          <w:rFonts w:ascii="Times New Roman" w:hAnsi="Times New Roman" w:cs="Times New Roman"/>
          <w:sz w:val="28"/>
          <w:szCs w:val="28"/>
        </w:rPr>
        <w:t>КОМПАС.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Технико-экономическое обоснование должно сопровождаться расчетами, оформленными таблично и завершаться сводной таблицей основных экономических показателей.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для дипломного проекта должны быть получены на месте прохождения преддипломной практики с привлечением каталогов фирм-производителей оборудования и поставщиков материалов как отечественного, так и импортного производства.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уделить большое внимание контрольным мероприятиям по всем технологическим процессам с указанием контрольно-измерительного оборудования и мер по недопущению возникновения брака.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Данные, полученные в период преддипломной практики в виде образцов материалов, исходных таблиц можно представить в виде приложения на защите.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написании проекта необходимо руководствоваться технологическими инструкциями,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ТУ, нормативной литературой.</w:t>
      </w:r>
    </w:p>
    <w:p w:rsidR="00E36BBF" w:rsidRPr="00484DE6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разработать меры по охране труда и создать все меры условия для сохранения окружающей среды.</w:t>
      </w:r>
    </w:p>
    <w:p w:rsidR="00E36BBF" w:rsidRDefault="00E36BBF" w:rsidP="00E36BBF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6BBF" w:rsidRPr="00F74CD6" w:rsidRDefault="00E36BBF" w:rsidP="00E36BBF">
      <w:pPr>
        <w:tabs>
          <w:tab w:val="left" w:pos="1276"/>
        </w:tabs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517514">
        <w:rPr>
          <w:rFonts w:ascii="Times New Roman" w:hAnsi="Times New Roman" w:cs="Times New Roman"/>
          <w:b/>
          <w:bCs/>
          <w:sz w:val="28"/>
          <w:szCs w:val="28"/>
        </w:rPr>
        <w:t>Критерии оценки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государственного экзамена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Style w:val="FontStyle44"/>
          <w:sz w:val="28"/>
          <w:szCs w:val="28"/>
        </w:rPr>
      </w:pPr>
      <w:r w:rsidRPr="001E0997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Оценка по результатам выполнения практического задания носит комплексный характер и определяется с учетом качественных характеристик уровня сформированности профессиональных компетенций в соответствии с видом профессиональной деятельности и демонстрации выполнения практического задания</w:t>
      </w:r>
      <w:r>
        <w:rPr>
          <w:rStyle w:val="FontStyle44"/>
          <w:sz w:val="28"/>
          <w:szCs w:val="28"/>
        </w:rPr>
        <w:t>.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44"/>
          <w:sz w:val="28"/>
          <w:szCs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>При определении оценки ГЭ следует ориентироваться на следующие критерии и показатели: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755"/>
        <w:gridCol w:w="4191"/>
        <w:gridCol w:w="1808"/>
      </w:tblGrid>
      <w:tr w:rsidR="00E36BBF" w:rsidRPr="002D74DF" w:rsidTr="00956EF2">
        <w:tc>
          <w:tcPr>
            <w:tcW w:w="817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D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D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D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5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4191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08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E36BBF" w:rsidRPr="002D74DF" w:rsidTr="00956EF2">
        <w:tc>
          <w:tcPr>
            <w:tcW w:w="9571" w:type="dxa"/>
            <w:gridSpan w:val="4"/>
            <w:vAlign w:val="center"/>
          </w:tcPr>
          <w:p w:rsidR="00E36BBF" w:rsidRPr="002D74D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ПРАКТИЧЕСКОГО ЗАДАНИЯ</w:t>
            </w:r>
          </w:p>
        </w:tc>
      </w:tr>
      <w:tr w:rsidR="003848E9" w:rsidRPr="002D74DF" w:rsidTr="00956EF2">
        <w:tc>
          <w:tcPr>
            <w:tcW w:w="817" w:type="dxa"/>
            <w:vAlign w:val="center"/>
          </w:tcPr>
          <w:p w:rsidR="003848E9" w:rsidRPr="002D74DF" w:rsidRDefault="003848E9" w:rsidP="00956EF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5" w:type="dxa"/>
          </w:tcPr>
          <w:p w:rsidR="003848E9" w:rsidRPr="003848E9" w:rsidRDefault="003848E9" w:rsidP="00BC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ПК5.1</w:t>
            </w: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Проводить экспериментальные работы по проверки и освоению новых технологических процессов и режимов производства.</w:t>
            </w:r>
          </w:p>
          <w:p w:rsidR="003848E9" w:rsidRPr="003848E9" w:rsidRDefault="003848E9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1" w:type="dxa"/>
          </w:tcPr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/>
                <w:sz w:val="24"/>
                <w:szCs w:val="28"/>
              </w:rPr>
              <w:t>проверка установки весов на "нуль"</w:t>
            </w: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весов к </w:t>
            </w:r>
            <w:r w:rsidRPr="003848E9">
              <w:rPr>
                <w:rFonts w:ascii="Times New Roman" w:hAnsi="Times New Roman"/>
                <w:sz w:val="24"/>
                <w:szCs w:val="28"/>
              </w:rPr>
              <w:t>"нулю" после установки тары</w:t>
            </w: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оценка массы объекта с помощью лабораторных весов;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считывание показаний весов при закрытой шторке;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аккуратное закрывание весов;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недопущение загрязнение весов;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отбор сухих вещест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в с помощью специальной ложечки</w:t>
            </w: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           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количественное и качественное </w:t>
            </w:r>
            <w:r w:rsidRPr="0038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перенесение половины сухой навески;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работа в вытяжном шкафу;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использование резиновых перчаток;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халата, головного убора. </w:t>
            </w:r>
          </w:p>
        </w:tc>
        <w:tc>
          <w:tcPr>
            <w:tcW w:w="1808" w:type="dxa"/>
          </w:tcPr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iCs/>
                <w:sz w:val="24"/>
                <w:szCs w:val="24"/>
              </w:rPr>
              <w:t>0,5</w:t>
            </w:r>
          </w:p>
          <w:p w:rsidR="003848E9" w:rsidRPr="003848E9" w:rsidRDefault="003848E9" w:rsidP="00BC0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48E9" w:rsidRPr="003848E9" w:rsidRDefault="003848E9" w:rsidP="00BC0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48E9" w:rsidRPr="003848E9" w:rsidRDefault="003848E9" w:rsidP="00BC0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848E9" w:rsidRPr="002D74DF" w:rsidTr="00956EF2">
        <w:tc>
          <w:tcPr>
            <w:tcW w:w="817" w:type="dxa"/>
            <w:vAlign w:val="center"/>
          </w:tcPr>
          <w:p w:rsidR="003848E9" w:rsidRPr="002D74DF" w:rsidRDefault="003848E9" w:rsidP="00956EF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55" w:type="dxa"/>
          </w:tcPr>
          <w:p w:rsidR="003848E9" w:rsidRPr="003848E9" w:rsidRDefault="003848E9" w:rsidP="00BC029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5.2</w:t>
            </w:r>
            <w:proofErr w:type="gramStart"/>
            <w:r w:rsidRPr="003848E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зготавливать и испытывать опытные образцы продукции.</w:t>
            </w:r>
          </w:p>
        </w:tc>
        <w:tc>
          <w:tcPr>
            <w:tcW w:w="4191" w:type="dxa"/>
          </w:tcPr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количественное и качественное перенесение половины сухой навески;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количественное и качественное перенесение жидких  навесок;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правильность сборки установки;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пользование пипетками;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заполнение пипеток грушей;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закрытие пипеток указательным пальцем;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правильное перемешивание;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количественное и качественное перенесение половины сухой навески;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правильное заполнение бюретки стандартным раствором;</w:t>
            </w:r>
          </w:p>
          <w:p w:rsidR="003848E9" w:rsidRPr="00E35DBA" w:rsidRDefault="003848E9" w:rsidP="00BC0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- правильное титрование;</w:t>
            </w:r>
          </w:p>
          <w:p w:rsidR="003848E9" w:rsidRPr="00E35DBA" w:rsidRDefault="003848E9" w:rsidP="00BC0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- определение точки эквивалентности;</w:t>
            </w:r>
          </w:p>
          <w:p w:rsidR="003848E9" w:rsidRPr="00E35DBA" w:rsidRDefault="003848E9" w:rsidP="00BC0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- стандартизация раствора методом кислотно-основного и окислительно-восстановительного титрования;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перемешивание раствора при титровании;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наблюдение за переходом окраски;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считывание показаний;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рН-метр</w:t>
            </w:r>
            <w:proofErr w:type="spellEnd"/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к работе;</w:t>
            </w:r>
          </w:p>
          <w:p w:rsidR="003848E9" w:rsidRPr="00E35DBA" w:rsidRDefault="003848E9" w:rsidP="00BC0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измерения с помощью </w:t>
            </w:r>
            <w:proofErr w:type="spellStart"/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рН-метра</w:t>
            </w:r>
            <w:proofErr w:type="spellEnd"/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48E9" w:rsidRPr="00E35DBA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графическое определение точки эквивалентности;</w:t>
            </w:r>
          </w:p>
          <w:p w:rsidR="003848E9" w:rsidRPr="00E35DBA" w:rsidRDefault="003848E9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- соблюдение требований охраны труда (работа с растворами кислот и</w:t>
            </w:r>
            <w:r w:rsidR="001D7C24"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щелочей, электрооборудованием)</w:t>
            </w: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48E9" w:rsidRPr="00E35DBA" w:rsidRDefault="003848E9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- настройк</w:t>
            </w:r>
            <w:r w:rsidR="0000674A" w:rsidRPr="00E35DBA">
              <w:rPr>
                <w:rFonts w:ascii="Times New Roman" w:hAnsi="Times New Roman" w:cs="Times New Roman"/>
                <w:sz w:val="24"/>
                <w:szCs w:val="24"/>
              </w:rPr>
              <w:t>а прибора по буферным растворам</w:t>
            </w: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48E9" w:rsidRPr="00E35DBA" w:rsidRDefault="003848E9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- определение точки эквивалентности по скачку потенциала;</w:t>
            </w:r>
          </w:p>
          <w:p w:rsidR="003848E9" w:rsidRPr="00E35DBA" w:rsidRDefault="003848E9" w:rsidP="00BC029C">
            <w:pPr>
              <w:tabs>
                <w:tab w:val="left" w:pos="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36572"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</w:t>
            </w:r>
            <w:r w:rsidR="00C36572"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плотности по методу обмера и взвешивания;</w:t>
            </w:r>
          </w:p>
          <w:p w:rsidR="003848E9" w:rsidRPr="00E35DBA" w:rsidRDefault="003848E9" w:rsidP="00C3657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офор</w:t>
            </w:r>
            <w:r w:rsidR="0000674A" w:rsidRPr="00E35DBA">
              <w:rPr>
                <w:rFonts w:ascii="Times New Roman" w:hAnsi="Times New Roman" w:cs="Times New Roman"/>
                <w:sz w:val="24"/>
                <w:szCs w:val="24"/>
              </w:rPr>
              <w:t>мление результатов эксперимента;</w:t>
            </w:r>
          </w:p>
          <w:p w:rsidR="00D60064" w:rsidRPr="00E35DBA" w:rsidRDefault="00440342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0064" w:rsidRPr="00E35DBA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064" w:rsidRPr="00E35DBA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образца</w:t>
            </w:r>
            <w:r w:rsidR="00C36572" w:rsidRPr="00E35D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0674A" w:rsidRPr="003848E9" w:rsidRDefault="00D60064" w:rsidP="00D60064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умение пользоваться</w:t>
            </w:r>
            <w:r w:rsidR="00C36572" w:rsidRPr="00E35D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35DB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инструментом, позволяющим производить линейные замеры</w:t>
            </w:r>
            <w:r w:rsidR="00C36572" w:rsidRPr="00E35DBA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440342" w:rsidRPr="00E35D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1808" w:type="dxa"/>
          </w:tcPr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E35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7C24" w:rsidRDefault="001D7C24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35DBA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DBA" w:rsidRPr="00E35DBA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48E9" w:rsidRPr="00E35DBA" w:rsidRDefault="00C36572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35DBA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7C24" w:rsidRDefault="001D7C24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C24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7C24" w:rsidRPr="00E35DBA" w:rsidRDefault="001D7C24" w:rsidP="00E35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E35DBA" w:rsidRDefault="00C36572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7C24" w:rsidRPr="00E35DBA" w:rsidRDefault="001D7C24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DBA" w:rsidRPr="00E35DBA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DBA" w:rsidRPr="00E35DBA" w:rsidRDefault="00C36572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35DBA" w:rsidRPr="00E35DBA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E35DBA" w:rsidRDefault="00C36572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7C24" w:rsidRDefault="001D7C24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5DBA" w:rsidRPr="003848E9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5DBA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DBA" w:rsidRPr="003848E9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5DBA" w:rsidRPr="003848E9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5DBA" w:rsidRPr="003848E9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5DBA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Default="003848E9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5DBA" w:rsidRDefault="00E35DBA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572" w:rsidRDefault="00C36572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36572" w:rsidRPr="003848E9" w:rsidRDefault="00C36572" w:rsidP="00E35D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48E9" w:rsidRPr="002D74DF" w:rsidTr="00956EF2">
        <w:tc>
          <w:tcPr>
            <w:tcW w:w="817" w:type="dxa"/>
            <w:vAlign w:val="center"/>
          </w:tcPr>
          <w:p w:rsidR="003848E9" w:rsidRPr="002D74DF" w:rsidRDefault="003848E9" w:rsidP="00956EF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5" w:type="dxa"/>
          </w:tcPr>
          <w:p w:rsidR="003848E9" w:rsidRPr="003848E9" w:rsidRDefault="003848E9" w:rsidP="00BC029C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ПК5.3</w:t>
            </w: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работу по сбору, обработке и накоплению исходных материалов, данных </w:t>
            </w:r>
            <w:r w:rsidRPr="0038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статистической отчетности, научно технической информации.</w:t>
            </w:r>
          </w:p>
        </w:tc>
        <w:tc>
          <w:tcPr>
            <w:tcW w:w="4191" w:type="dxa"/>
          </w:tcPr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правильная обработка и накопление исходных материалов;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правильная последовательность расчетов;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 математических ошибок;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правильность химических реакций;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правильное и полное оформление протокола анализа;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правильность результата;</w:t>
            </w:r>
          </w:p>
          <w:p w:rsidR="003848E9" w:rsidRPr="003848E9" w:rsidRDefault="003848E9" w:rsidP="00BC029C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правильно анализирует данные статистической отчетности и научно-технической информации.</w:t>
            </w:r>
          </w:p>
        </w:tc>
        <w:tc>
          <w:tcPr>
            <w:tcW w:w="1808" w:type="dxa"/>
          </w:tcPr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C029C" w:rsidRDefault="00BC029C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8E9" w:rsidRPr="003848E9" w:rsidRDefault="003848E9" w:rsidP="00BC02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BC0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848E9" w:rsidRPr="003848E9" w:rsidRDefault="003848E9" w:rsidP="00BC0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6BBF" w:rsidRPr="002D74DF" w:rsidTr="00956EF2">
        <w:tc>
          <w:tcPr>
            <w:tcW w:w="9571" w:type="dxa"/>
            <w:gridSpan w:val="4"/>
            <w:vAlign w:val="center"/>
          </w:tcPr>
          <w:p w:rsidR="00E36BBF" w:rsidRPr="002D74D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ВЫПОЛНЕНИЯ ПРАКТИЧЕСКОГО ЗАДАНИЯ</w:t>
            </w:r>
          </w:p>
        </w:tc>
      </w:tr>
      <w:tr w:rsidR="00E36BBF" w:rsidRPr="002D74DF" w:rsidTr="00956EF2">
        <w:tc>
          <w:tcPr>
            <w:tcW w:w="817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Специфика содержания практического задания</w:t>
            </w:r>
          </w:p>
        </w:tc>
        <w:tc>
          <w:tcPr>
            <w:tcW w:w="4191" w:type="dxa"/>
          </w:tcPr>
          <w:p w:rsidR="00E36BBF" w:rsidRPr="00D92815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92815">
              <w:rPr>
                <w:rFonts w:ascii="Times New Roman" w:hAnsi="Times New Roman" w:cs="Times New Roman"/>
                <w:sz w:val="24"/>
                <w:szCs w:val="24"/>
              </w:rPr>
              <w:t>специфика практического задания определена в полной мере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92815">
              <w:rPr>
                <w:rFonts w:ascii="Times New Roman" w:hAnsi="Times New Roman" w:cs="Times New Roman"/>
                <w:sz w:val="24"/>
                <w:szCs w:val="24"/>
              </w:rPr>
              <w:t>специфика практического задания определена частично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D92815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специфика практического задания не определена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2D74D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2D74DF" w:rsidTr="00956EF2">
        <w:tc>
          <w:tcPr>
            <w:tcW w:w="817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Теоретические основы (с учетом специфики)</w:t>
            </w:r>
          </w:p>
        </w:tc>
        <w:tc>
          <w:tcPr>
            <w:tcW w:w="4191" w:type="dxa"/>
          </w:tcPr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 полно освещены теоретические основы выполнения практического задания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выполнения практического задания освещены с незначительными неточностями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выполнения практического задания освещены с ошибками (или теоретические основы выполнения практического задания отражены частично)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4472F6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выполнения практического задания не освещены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3A41F0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2D74DF" w:rsidTr="00956EF2">
        <w:tc>
          <w:tcPr>
            <w:tcW w:w="817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Алгоритм выполнения (с учетом специфики)</w:t>
            </w:r>
          </w:p>
        </w:tc>
        <w:tc>
          <w:tcPr>
            <w:tcW w:w="4191" w:type="dxa"/>
          </w:tcPr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освещены все этапы выполнения практического задания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выполнения практического задания освещены с незначительными неточностями, не повлиявшими на конечный результат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выполнения практического задания освещены с ошибками (или этапы выполнения практического задания освещены частично)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4472F6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выполнения практического задания не освещены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3A41F0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2D74DF" w:rsidTr="00956EF2">
        <w:tc>
          <w:tcPr>
            <w:tcW w:w="817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E36BBF" w:rsidRPr="005C299C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29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Ответы на вопросы</w:t>
            </w:r>
          </w:p>
        </w:tc>
        <w:tc>
          <w:tcPr>
            <w:tcW w:w="4191" w:type="dxa"/>
          </w:tcPr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правильные</w:t>
            </w:r>
            <w:r w:rsidRPr="003A41F0">
              <w:rPr>
                <w:rFonts w:ascii="Times New Roman" w:hAnsi="Times New Roman" w:cs="Times New Roman"/>
                <w:sz w:val="24"/>
                <w:szCs w:val="24"/>
              </w:rPr>
              <w:t xml:space="preserve"> и аргументированные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еты на все поставленные вопросы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даны правильные, но неаргументированные ответы на все поставленные вопросы (или даны правильные и аргументированные ответы не на все поставленные вопросы)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3A41F0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</w:t>
            </w:r>
            <w:r w:rsidRPr="003A41F0"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41F0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даны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E36BBF" w:rsidRPr="005C299C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Pr="003A41F0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3A41F0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36BBF" w:rsidRPr="003A41F0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3A41F0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1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2D74DF" w:rsidTr="00956EF2">
        <w:tc>
          <w:tcPr>
            <w:tcW w:w="817" w:type="dxa"/>
          </w:tcPr>
          <w:p w:rsidR="00E36BBF" w:rsidRPr="002D74DF" w:rsidRDefault="00E36BBF" w:rsidP="00956E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vAlign w:val="center"/>
          </w:tcPr>
          <w:p w:rsidR="00E36BBF" w:rsidRPr="002D74D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4D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191" w:type="dxa"/>
          </w:tcPr>
          <w:p w:rsidR="00E36BBF" w:rsidRPr="002D74D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E36BBF" w:rsidRPr="002D74D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2D74DF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E36BBF" w:rsidRDefault="00E36BBF" w:rsidP="003848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48E9" w:rsidRDefault="003848E9" w:rsidP="00E36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 «5» ставится</w:t>
      </w:r>
      <w:r w:rsidRPr="00430DB8"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Fonts w:ascii="Times New Roman" w:hAnsi="Times New Roman" w:cs="Times New Roman"/>
          <w:sz w:val="28"/>
          <w:szCs w:val="28"/>
        </w:rPr>
        <w:t xml:space="preserve"> студент по результатам ГЭ набрал от 85 до 100 баллов и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продемонстрировал </w:t>
      </w:r>
      <w:r>
        <w:rPr>
          <w:rFonts w:ascii="Times New Roman" w:hAnsi="Times New Roman" w:cs="Times New Roman"/>
          <w:sz w:val="28"/>
          <w:szCs w:val="28"/>
        </w:rPr>
        <w:t xml:space="preserve">высокий уровень освоения теоретических знаний и </w:t>
      </w:r>
      <w:r w:rsidRPr="003A6CB5">
        <w:rPr>
          <w:rFonts w:ascii="Times New Roman" w:hAnsi="Times New Roman" w:cs="Times New Roman"/>
          <w:sz w:val="28"/>
          <w:szCs w:val="28"/>
        </w:rPr>
        <w:t>владени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профессиональными компетенциями, соответствующими </w:t>
      </w:r>
      <w:r>
        <w:rPr>
          <w:rFonts w:ascii="Times New Roman" w:hAnsi="Times New Roman" w:cs="Times New Roman"/>
          <w:sz w:val="28"/>
          <w:szCs w:val="28"/>
        </w:rPr>
        <w:t>виду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деятельности; </w:t>
      </w:r>
      <w:r>
        <w:rPr>
          <w:rFonts w:ascii="Times New Roman" w:hAnsi="Times New Roman" w:cs="Times New Roman"/>
          <w:sz w:val="28"/>
          <w:szCs w:val="28"/>
        </w:rPr>
        <w:t>высокий уровень специальной подготовки</w:t>
      </w:r>
      <w:r w:rsidRPr="003A6CB5">
        <w:rPr>
          <w:rFonts w:ascii="Times New Roman" w:hAnsi="Times New Roman" w:cs="Times New Roman"/>
          <w:sz w:val="28"/>
          <w:szCs w:val="28"/>
        </w:rPr>
        <w:t>, способность и умение применять 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знания при выполнении </w:t>
      </w:r>
      <w:r w:rsidRPr="003A6CB5">
        <w:rPr>
          <w:rFonts w:ascii="Times New Roman" w:hAnsi="Times New Roman" w:cs="Times New Roman"/>
          <w:sz w:val="28"/>
          <w:szCs w:val="28"/>
        </w:rPr>
        <w:t>конкретн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A6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задания </w:t>
      </w:r>
      <w:r w:rsidRPr="003A6CB5">
        <w:rPr>
          <w:rFonts w:ascii="Times New Roman" w:hAnsi="Times New Roman" w:cs="Times New Roman"/>
          <w:sz w:val="28"/>
          <w:szCs w:val="28"/>
        </w:rPr>
        <w:t xml:space="preserve">сферы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3A6CB5">
        <w:rPr>
          <w:rFonts w:ascii="Times New Roman" w:hAnsi="Times New Roman" w:cs="Times New Roman"/>
          <w:sz w:val="28"/>
          <w:szCs w:val="28"/>
        </w:rPr>
        <w:t xml:space="preserve">деятельности;  </w:t>
      </w:r>
      <w:r>
        <w:rPr>
          <w:rFonts w:ascii="Times New Roman" w:hAnsi="Times New Roman" w:cs="Times New Roman"/>
          <w:sz w:val="28"/>
          <w:szCs w:val="28"/>
        </w:rPr>
        <w:t>четкое выполнение</w:t>
      </w:r>
      <w:r w:rsidRPr="003A6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 задания</w:t>
      </w:r>
      <w:r w:rsidRPr="003A6CB5"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аргументированность при обозначении профессиональных выводов. </w:t>
      </w:r>
      <w:r w:rsidRPr="00430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BBF" w:rsidRDefault="00E36BBF" w:rsidP="00E36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0DB8">
        <w:rPr>
          <w:rFonts w:ascii="Times New Roman" w:hAnsi="Times New Roman" w:cs="Times New Roman"/>
          <w:sz w:val="28"/>
          <w:szCs w:val="28"/>
        </w:rPr>
        <w:t xml:space="preserve">Оценка «4» ставится, если </w:t>
      </w:r>
      <w:r>
        <w:rPr>
          <w:rFonts w:ascii="Times New Roman" w:hAnsi="Times New Roman" w:cs="Times New Roman"/>
          <w:sz w:val="28"/>
          <w:szCs w:val="28"/>
        </w:rPr>
        <w:t xml:space="preserve"> студент по результатам выполнения ГЭ набрал 70 до 84 баллов и</w:t>
      </w:r>
      <w:r w:rsidRPr="003A6CB5">
        <w:rPr>
          <w:rFonts w:ascii="Times New Roman" w:hAnsi="Times New Roman" w:cs="Times New Roman"/>
          <w:sz w:val="28"/>
          <w:szCs w:val="28"/>
        </w:rPr>
        <w:t xml:space="preserve"> </w:t>
      </w:r>
      <w:r w:rsidRPr="00CE440D">
        <w:rPr>
          <w:rFonts w:ascii="Times New Roman" w:hAnsi="Times New Roman" w:cs="Times New Roman"/>
          <w:sz w:val="28"/>
          <w:szCs w:val="28"/>
        </w:rPr>
        <w:t xml:space="preserve">продемонстрировал </w:t>
      </w:r>
      <w:r>
        <w:rPr>
          <w:rFonts w:ascii="Times New Roman" w:hAnsi="Times New Roman" w:cs="Times New Roman"/>
          <w:sz w:val="28"/>
          <w:szCs w:val="28"/>
        </w:rPr>
        <w:t xml:space="preserve">достаточный уровень освоения теоретических знаний и </w:t>
      </w:r>
      <w:r w:rsidRPr="003A6CB5">
        <w:rPr>
          <w:rFonts w:ascii="Times New Roman" w:hAnsi="Times New Roman" w:cs="Times New Roman"/>
          <w:sz w:val="28"/>
          <w:szCs w:val="28"/>
        </w:rPr>
        <w:t>владени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профессиональными компетенциями, соответствующими </w:t>
      </w:r>
      <w:r>
        <w:rPr>
          <w:rFonts w:ascii="Times New Roman" w:hAnsi="Times New Roman" w:cs="Times New Roman"/>
          <w:sz w:val="28"/>
          <w:szCs w:val="28"/>
        </w:rPr>
        <w:t>виду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 w:rsidRPr="00CE440D">
        <w:rPr>
          <w:rFonts w:ascii="Times New Roman" w:hAnsi="Times New Roman" w:cs="Times New Roman"/>
          <w:sz w:val="28"/>
          <w:szCs w:val="28"/>
        </w:rPr>
        <w:t xml:space="preserve">; </w:t>
      </w:r>
      <w:r w:rsidRPr="003A6CB5">
        <w:rPr>
          <w:rFonts w:ascii="Times New Roman" w:hAnsi="Times New Roman" w:cs="Times New Roman"/>
          <w:sz w:val="28"/>
          <w:szCs w:val="28"/>
        </w:rPr>
        <w:t xml:space="preserve">способность и умение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3A6CB5">
        <w:rPr>
          <w:rFonts w:ascii="Times New Roman" w:hAnsi="Times New Roman" w:cs="Times New Roman"/>
          <w:sz w:val="28"/>
          <w:szCs w:val="28"/>
        </w:rPr>
        <w:t>применять 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знания при выполнении </w:t>
      </w:r>
      <w:r w:rsidRPr="003A6CB5">
        <w:rPr>
          <w:rFonts w:ascii="Times New Roman" w:hAnsi="Times New Roman" w:cs="Times New Roman"/>
          <w:sz w:val="28"/>
          <w:szCs w:val="28"/>
        </w:rPr>
        <w:t>конкретн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A6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задания </w:t>
      </w:r>
      <w:r w:rsidRPr="003A6CB5">
        <w:rPr>
          <w:rFonts w:ascii="Times New Roman" w:hAnsi="Times New Roman" w:cs="Times New Roman"/>
          <w:sz w:val="28"/>
          <w:szCs w:val="28"/>
        </w:rPr>
        <w:t xml:space="preserve">сферы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3A6CB5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 допущением незначительных неточностей, не влияющих на результат выполнения практического задания</w:t>
      </w:r>
      <w:r w:rsidRPr="003A6CB5"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частичную аргументированность при обозначении профессиональных выводов. </w:t>
      </w:r>
      <w:r w:rsidRPr="00430DB8">
        <w:rPr>
          <w:rFonts w:ascii="Times New Roman" w:hAnsi="Times New Roman" w:cs="Times New Roman"/>
          <w:sz w:val="28"/>
          <w:szCs w:val="28"/>
        </w:rPr>
        <w:t xml:space="preserve"> </w:t>
      </w:r>
      <w:r w:rsidRPr="00CE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BBF" w:rsidRPr="00812FFB" w:rsidRDefault="00E36BBF" w:rsidP="00E36BB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0DB8">
        <w:rPr>
          <w:rFonts w:ascii="Times New Roman" w:hAnsi="Times New Roman" w:cs="Times New Roman"/>
          <w:sz w:val="28"/>
          <w:szCs w:val="28"/>
        </w:rPr>
        <w:t xml:space="preserve">Оценка «3» ставится, если </w:t>
      </w:r>
      <w:r>
        <w:rPr>
          <w:rFonts w:ascii="Times New Roman" w:hAnsi="Times New Roman" w:cs="Times New Roman"/>
          <w:sz w:val="28"/>
          <w:szCs w:val="28"/>
        </w:rPr>
        <w:t xml:space="preserve"> студент по результатам ГЭ набрал от 55 до 69 баллов и  </w:t>
      </w:r>
      <w:r w:rsidRPr="005C5EB8">
        <w:rPr>
          <w:rFonts w:ascii="Times New Roman" w:hAnsi="Times New Roman" w:cs="Times New Roman"/>
          <w:sz w:val="28"/>
          <w:szCs w:val="28"/>
        </w:rPr>
        <w:t xml:space="preserve">продемонстрировал </w:t>
      </w:r>
      <w:r>
        <w:rPr>
          <w:rFonts w:ascii="Times New Roman" w:hAnsi="Times New Roman" w:cs="Times New Roman"/>
          <w:sz w:val="28"/>
          <w:szCs w:val="28"/>
        </w:rPr>
        <w:t xml:space="preserve">необходимый уровень освоения теоретических знаний и </w:t>
      </w:r>
      <w:r w:rsidRPr="003A6CB5">
        <w:rPr>
          <w:rFonts w:ascii="Times New Roman" w:hAnsi="Times New Roman" w:cs="Times New Roman"/>
          <w:sz w:val="28"/>
          <w:szCs w:val="28"/>
        </w:rPr>
        <w:t>владени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профессиональными компетенциями, соответствующими </w:t>
      </w:r>
      <w:r>
        <w:rPr>
          <w:rFonts w:ascii="Times New Roman" w:hAnsi="Times New Roman" w:cs="Times New Roman"/>
          <w:sz w:val="28"/>
          <w:szCs w:val="28"/>
        </w:rPr>
        <w:t>виду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 недостаточно высокий уровень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специальной подготовки,  способности применять теоретические знания при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выполнении практического задания сферы профессиональной деятельности;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 xml:space="preserve">недостаточную аргументированность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профессиональных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>выводов</w:t>
      </w:r>
      <w:r>
        <w:rPr>
          <w:rFonts w:ascii="Times New Roman" w:hAnsi="Times New Roman" w:cs="Times New Roman"/>
          <w:color w:val="000000"/>
          <w:sz w:val="28"/>
          <w:szCs w:val="28"/>
        </w:rPr>
        <w:t>; а также</w:t>
      </w:r>
      <w:r w:rsidRPr="00105F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допустил ряд ошибок при выполнении практического задания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36BBF" w:rsidRPr="003848E9" w:rsidRDefault="00E36BBF" w:rsidP="003848E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Оценка «2» ставится, если 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</w:t>
      </w:r>
      <w:r>
        <w:rPr>
          <w:rFonts w:ascii="Times New Roman" w:hAnsi="Times New Roman" w:cs="Times New Roman"/>
          <w:color w:val="000000"/>
          <w:sz w:val="28"/>
          <w:szCs w:val="28"/>
        </w:rPr>
        <w:t>ГЭ</w:t>
      </w:r>
      <w:r>
        <w:rPr>
          <w:rFonts w:ascii="Times New Roman" w:hAnsi="Times New Roman" w:cs="Times New Roman"/>
          <w:sz w:val="28"/>
          <w:szCs w:val="28"/>
        </w:rPr>
        <w:t xml:space="preserve"> набрал менее  55 баллов и не </w:t>
      </w:r>
      <w:r w:rsidRPr="005C5EB8">
        <w:rPr>
          <w:rFonts w:ascii="Times New Roman" w:hAnsi="Times New Roman" w:cs="Times New Roman"/>
          <w:sz w:val="28"/>
          <w:szCs w:val="28"/>
        </w:rPr>
        <w:t xml:space="preserve">продемонстрировал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уровень </w:t>
      </w:r>
      <w:r>
        <w:rPr>
          <w:rFonts w:ascii="Times New Roman" w:hAnsi="Times New Roman" w:cs="Times New Roman"/>
          <w:sz w:val="28"/>
          <w:szCs w:val="28"/>
        </w:rPr>
        <w:t xml:space="preserve">освоения теоретических знаний и </w:t>
      </w:r>
      <w:r w:rsidRPr="003A6CB5">
        <w:rPr>
          <w:rFonts w:ascii="Times New Roman" w:hAnsi="Times New Roman" w:cs="Times New Roman"/>
          <w:sz w:val="28"/>
          <w:szCs w:val="28"/>
        </w:rPr>
        <w:t>владени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профессиональными компетенциями, соответствующими </w:t>
      </w:r>
      <w:r>
        <w:rPr>
          <w:rFonts w:ascii="Times New Roman" w:hAnsi="Times New Roman" w:cs="Times New Roman"/>
          <w:sz w:val="28"/>
          <w:szCs w:val="28"/>
        </w:rPr>
        <w:t>виду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>; способност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 xml:space="preserve"> и умени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 xml:space="preserve"> применять теоретические знания при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выполнении практического задания сферы профессиональной деятельности; допустил принципиальные</w:t>
      </w:r>
      <w:r w:rsidRPr="00CF29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ошибки, влияющие 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результат выполнения практического задания;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 сформулировал или не аргументировал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профессиональные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 вывод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848E9" w:rsidRDefault="003848E9" w:rsidP="00E36BBF">
      <w:pPr>
        <w:tabs>
          <w:tab w:val="left" w:pos="1276"/>
        </w:tabs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87C" w:rsidRDefault="0088587C" w:rsidP="00E36BBF">
      <w:pPr>
        <w:tabs>
          <w:tab w:val="left" w:pos="1276"/>
        </w:tabs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5DBA" w:rsidRDefault="00E35DBA" w:rsidP="00E36BBF">
      <w:pPr>
        <w:tabs>
          <w:tab w:val="left" w:pos="1276"/>
        </w:tabs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5DBA" w:rsidRDefault="00E35DBA" w:rsidP="00E36BBF">
      <w:pPr>
        <w:tabs>
          <w:tab w:val="left" w:pos="1276"/>
        </w:tabs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Default="00E36BBF" w:rsidP="00E36BBF">
      <w:pPr>
        <w:tabs>
          <w:tab w:val="left" w:pos="1276"/>
        </w:tabs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7. </w:t>
      </w:r>
      <w:r w:rsidRPr="00517514">
        <w:rPr>
          <w:rFonts w:ascii="Times New Roman" w:hAnsi="Times New Roman" w:cs="Times New Roman"/>
          <w:b/>
          <w:bCs/>
          <w:sz w:val="28"/>
          <w:szCs w:val="28"/>
        </w:rPr>
        <w:t>Критерии оценки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36BBF" w:rsidRPr="00F74CD6" w:rsidRDefault="00E36BBF" w:rsidP="00E36BBF">
      <w:pPr>
        <w:tabs>
          <w:tab w:val="left" w:pos="1276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выпускной квалификационной работы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17514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Оценка по результатам</w:t>
      </w:r>
      <w:r w:rsidRPr="0051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выполнения и защиты ВКР</w:t>
      </w:r>
      <w:r w:rsidRPr="0051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носит комплексный характер и определяется с учетом качественных характеристик </w:t>
      </w:r>
      <w:r w:rsidRPr="004237D3">
        <w:rPr>
          <w:rStyle w:val="FontStyle44"/>
          <w:sz w:val="28"/>
          <w:szCs w:val="28"/>
        </w:rPr>
        <w:t>уровня сформированности компетенций в соответствии с  видом (видами) профессиональной деятельности по тем</w:t>
      </w:r>
      <w:r>
        <w:rPr>
          <w:rStyle w:val="FontStyle44"/>
          <w:sz w:val="28"/>
          <w:szCs w:val="28"/>
        </w:rPr>
        <w:t>е</w:t>
      </w:r>
      <w:r w:rsidRPr="004237D3">
        <w:rPr>
          <w:rStyle w:val="FontStyle44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ВКР</w:t>
      </w:r>
      <w:r>
        <w:rPr>
          <w:rFonts w:ascii="Times New Roman" w:hAnsi="Times New Roman" w:cs="Times New Roman"/>
          <w:sz w:val="28"/>
          <w:szCs w:val="28"/>
        </w:rPr>
        <w:t xml:space="preserve">, степени самостоятельности при выполнении ВКР, оформления ВКР, защиты ВКР. 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При определении оценки ВКР следует ориентироваться на следующие критерии и показатели:</w:t>
      </w:r>
    </w:p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3010"/>
        <w:gridCol w:w="4530"/>
        <w:gridCol w:w="200"/>
        <w:gridCol w:w="1183"/>
      </w:tblGrid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1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C1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C1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453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383" w:type="dxa"/>
            <w:gridSpan w:val="2"/>
            <w:vAlign w:val="center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E36BBF" w:rsidRPr="006C1AA2" w:rsidTr="00956EF2">
        <w:tc>
          <w:tcPr>
            <w:tcW w:w="9571" w:type="dxa"/>
            <w:gridSpan w:val="5"/>
            <w:vAlign w:val="center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ОТЗЫВ РУКОВОДИТЕЛЯ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Степень самостоятельности при выполнении ВКР</w:t>
            </w:r>
          </w:p>
        </w:tc>
        <w:tc>
          <w:tcPr>
            <w:tcW w:w="4530" w:type="dxa"/>
          </w:tcPr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80-100%;</w:t>
            </w:r>
          </w:p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50-79%;</w:t>
            </w:r>
          </w:p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30-49%;</w:t>
            </w:r>
          </w:p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менее 30%</w:t>
            </w:r>
          </w:p>
        </w:tc>
        <w:tc>
          <w:tcPr>
            <w:tcW w:w="1383" w:type="dxa"/>
            <w:gridSpan w:val="2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Уровень сформированности общих компетенций</w:t>
            </w:r>
          </w:p>
        </w:tc>
        <w:tc>
          <w:tcPr>
            <w:tcW w:w="4530" w:type="dxa"/>
          </w:tcPr>
          <w:p w:rsidR="00E36BBF" w:rsidRPr="006C1AA2" w:rsidRDefault="00E36BBF" w:rsidP="00956EF2">
            <w:pPr>
              <w:tabs>
                <w:tab w:val="left" w:pos="25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gridSpan w:val="2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530" w:type="dxa"/>
          </w:tcPr>
          <w:p w:rsidR="00E36BBF" w:rsidRPr="00DF483E" w:rsidRDefault="00E36BBF" w:rsidP="00956EF2">
            <w:pPr>
              <w:numPr>
                <w:ilvl w:val="0"/>
                <w:numId w:val="19"/>
              </w:numPr>
              <w:tabs>
                <w:tab w:val="left" w:pos="-6718"/>
              </w:tabs>
              <w:autoSpaceDE w:val="0"/>
              <w:autoSpaceDN w:val="0"/>
              <w:adjustRightInd w:val="0"/>
              <w:spacing w:after="0" w:line="240" w:lineRule="auto"/>
              <w:ind w:left="0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рационально организует собственную деятельность, правильно выбирает методы и способы выполнения профессиональных задач, объективно оценивает их эффективность и качество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DF483E" w:rsidRDefault="00E36BBF" w:rsidP="00956EF2">
            <w:pPr>
              <w:numPr>
                <w:ilvl w:val="0"/>
                <w:numId w:val="19"/>
              </w:numPr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собственной деятельности прослеживаются незначительные недостатки, при выборе типовых методов и способов выполнения профессиональных задач допускает незначительные ошибки, при оценивании их эффективности и качества </w:t>
            </w:r>
            <w:proofErr w:type="gramStart"/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объективен</w:t>
            </w:r>
            <w:proofErr w:type="gramEnd"/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DF483E" w:rsidRDefault="00E36BBF" w:rsidP="00956EF2">
            <w:pPr>
              <w:numPr>
                <w:ilvl w:val="0"/>
                <w:numId w:val="19"/>
              </w:numPr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собственной деятельности прослеживаются значительные недостатки, при выборе типовых методов и способов выполнения профессиональных задач допускает серьезные ошибки, при оценивании их эффективности и качества не </w:t>
            </w:r>
            <w:proofErr w:type="gramStart"/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объективен</w:t>
            </w:r>
            <w:proofErr w:type="gramEnd"/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6C1AA2" w:rsidRDefault="00E36BBF" w:rsidP="00956EF2">
            <w:pPr>
              <w:numPr>
                <w:ilvl w:val="0"/>
                <w:numId w:val="19"/>
              </w:numPr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нерационально организует собственную деятельность, не может осуществить правильный выбор методов и способов выполнения профессиональных задач, необъективно оценивает их эффективность и качество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</w:t>
            </w:r>
            <w:r w:rsidRPr="006C1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ответственность.</w:t>
            </w:r>
          </w:p>
        </w:tc>
        <w:tc>
          <w:tcPr>
            <w:tcW w:w="4530" w:type="dxa"/>
          </w:tcPr>
          <w:p w:rsidR="00E36BBF" w:rsidRDefault="00E36BBF" w:rsidP="00956EF2">
            <w:pPr>
              <w:numPr>
                <w:ilvl w:val="0"/>
                <w:numId w:val="22"/>
              </w:numPr>
              <w:tabs>
                <w:tab w:val="left" w:pos="467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анализ ситуации и</w:t>
            </w: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 оценива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последствия принятых решений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E36BBF" w:rsidP="00956EF2">
            <w:pPr>
              <w:numPr>
                <w:ilvl w:val="0"/>
                <w:numId w:val="22"/>
              </w:numPr>
              <w:tabs>
                <w:tab w:val="left" w:pos="467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анализ ситуации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оценивает последствия принятых решений с некоторыми недочетами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6C1AA2" w:rsidRDefault="00E36BBF" w:rsidP="00956EF2">
            <w:pPr>
              <w:numPr>
                <w:ilvl w:val="0"/>
                <w:numId w:val="22"/>
              </w:numPr>
              <w:tabs>
                <w:tab w:val="left" w:pos="467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неправильно проводит анализ ситуации и оценивает последствия принятых решений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530" w:type="dxa"/>
          </w:tcPr>
          <w:p w:rsidR="00E36BBF" w:rsidRPr="00DF483E" w:rsidRDefault="00E36BBF" w:rsidP="00956EF2">
            <w:pPr>
              <w:numPr>
                <w:ilvl w:val="0"/>
                <w:numId w:val="20"/>
              </w:numPr>
              <w:tabs>
                <w:tab w:val="clear" w:pos="720"/>
                <w:tab w:val="left" w:pos="453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подбирает информацию соответствующую выполнению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ВКР</w:t>
            </w: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, рационально использует её при раскрытии темы и решения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DF483E" w:rsidRDefault="00E36BBF" w:rsidP="00956EF2">
            <w:pPr>
              <w:numPr>
                <w:ilvl w:val="0"/>
                <w:numId w:val="20"/>
              </w:numPr>
              <w:tabs>
                <w:tab w:val="clear" w:pos="720"/>
                <w:tab w:val="left" w:pos="453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подбирает информацию часто не соответствующую выполнению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ВКР</w:t>
            </w: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, часто неверно и/или неуместно её использует при раскрытии темы и решении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DF483E" w:rsidRDefault="00E36BBF" w:rsidP="00956EF2">
            <w:pPr>
              <w:numPr>
                <w:ilvl w:val="0"/>
                <w:numId w:val="20"/>
              </w:numPr>
              <w:tabs>
                <w:tab w:val="clear" w:pos="720"/>
                <w:tab w:val="left" w:pos="453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отбирать информацию соответствующую выполнению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ВКР</w:t>
            </w: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, не владеет навыками её использования при раскрытии темы и решения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530" w:type="dxa"/>
          </w:tcPr>
          <w:p w:rsidR="00E36BBF" w:rsidRDefault="00E36BBF" w:rsidP="00956EF2">
            <w:pPr>
              <w:numPr>
                <w:ilvl w:val="0"/>
                <w:numId w:val="21"/>
              </w:numPr>
              <w:tabs>
                <w:tab w:val="left" w:pos="407"/>
              </w:tabs>
              <w:spacing w:after="0" w:line="240" w:lineRule="auto"/>
              <w:ind w:left="28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рационально 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ирает</w:t>
            </w: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информационно-коммуникационных технологий в соответствии с поставленными целями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6C1AA2" w:rsidRDefault="00E36BBF" w:rsidP="00956EF2">
            <w:pPr>
              <w:numPr>
                <w:ilvl w:val="0"/>
                <w:numId w:val="21"/>
              </w:numPr>
              <w:tabs>
                <w:tab w:val="left" w:pos="407"/>
              </w:tabs>
              <w:spacing w:after="0" w:line="240" w:lineRule="auto"/>
              <w:ind w:left="28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нерационально </w:t>
            </w: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ирает</w:t>
            </w: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информационно-коммуникационных технологий в соответствии с поставленными целями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C1237C" w:rsidRDefault="00E36BBF" w:rsidP="00956EF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37C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4530" w:type="dxa"/>
          </w:tcPr>
          <w:p w:rsidR="00E36BBF" w:rsidRPr="00C1237C" w:rsidRDefault="00E36BBF" w:rsidP="00956EF2">
            <w:pPr>
              <w:numPr>
                <w:ilvl w:val="0"/>
                <w:numId w:val="23"/>
              </w:numPr>
              <w:tabs>
                <w:tab w:val="left" w:pos="453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237C"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новых технологий в профессиональной деятельности и владение ими на уровне, достаточном для решения профессиональных задач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C1237C" w:rsidRDefault="00E36BBF" w:rsidP="00956EF2">
            <w:pPr>
              <w:numPr>
                <w:ilvl w:val="0"/>
                <w:numId w:val="23"/>
              </w:numPr>
              <w:tabs>
                <w:tab w:val="left" w:pos="453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237C"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некоторых новых технологий в профессиональной деятельности и владение ими на уровне, недостаточном для решения всех профессиональных задач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6C1AA2" w:rsidRDefault="00E36BBF" w:rsidP="00956EF2">
            <w:pPr>
              <w:numPr>
                <w:ilvl w:val="0"/>
                <w:numId w:val="23"/>
              </w:numPr>
              <w:tabs>
                <w:tab w:val="left" w:pos="453"/>
              </w:tabs>
              <w:spacing w:after="0" w:line="240" w:lineRule="auto"/>
              <w:ind w:left="2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1237C">
              <w:rPr>
                <w:rFonts w:ascii="Times New Roman" w:hAnsi="Times New Roman" w:cs="Times New Roman"/>
                <w:sz w:val="24"/>
                <w:szCs w:val="24"/>
              </w:rPr>
              <w:t>демонстрирует незнание новых технологий в профессиональной деятельности и не владеет ими на уровне, достаточном для решения профессиональных задач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9571" w:type="dxa"/>
            <w:gridSpan w:val="5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РЕЦЕНЗИЯ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Выполнение ВКР в соответствии с заданием </w:t>
            </w:r>
          </w:p>
        </w:tc>
        <w:tc>
          <w:tcPr>
            <w:tcW w:w="4530" w:type="dxa"/>
          </w:tcPr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на ВКР выполнено полностью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BC029C" w:rsidP="00BC029C">
            <w:pPr>
              <w:tabs>
                <w:tab w:val="left" w:pos="-67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9F3333">
              <w:rPr>
                <w:rFonts w:ascii="Times New Roman" w:hAnsi="Times New Roman" w:cs="Times New Roman"/>
                <w:sz w:val="24"/>
                <w:szCs w:val="24"/>
              </w:rPr>
              <w:t>задание на ВКР выполнено с незначительными неточностями</w:t>
            </w:r>
            <w:proofErr w:type="gramStart"/>
            <w:r w:rsidR="00E36BBF" w:rsidRPr="009F3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E36BBF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9F3333">
              <w:rPr>
                <w:rFonts w:ascii="Times New Roman" w:hAnsi="Times New Roman" w:cs="Times New Roman"/>
                <w:sz w:val="24"/>
                <w:szCs w:val="24"/>
              </w:rPr>
              <w:t>задание на ВКР выполнено частично, содержит 1-2 грубые ошибки;</w:t>
            </w:r>
          </w:p>
          <w:p w:rsidR="00E36BBF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C0680C">
              <w:rPr>
                <w:rFonts w:ascii="Times New Roman" w:hAnsi="Times New Roman" w:cs="Times New Roman"/>
                <w:sz w:val="24"/>
                <w:szCs w:val="24"/>
              </w:rPr>
              <w:t>задание на ВКР выполнено частично,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содержит более 2 грубых ошибок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задание на ВКР не выполнено</w:t>
            </w:r>
            <w:r w:rsidR="00BC0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Содержание ВКР в соответствии с видом </w:t>
            </w:r>
            <w:r w:rsidRPr="006C1A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4530" w:type="dxa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6BBF" w:rsidRPr="006C1AA2" w:rsidTr="00956EF2">
        <w:tc>
          <w:tcPr>
            <w:tcW w:w="9571" w:type="dxa"/>
            <w:gridSpan w:val="5"/>
            <w:vAlign w:val="center"/>
          </w:tcPr>
          <w:p w:rsidR="00E36BBF" w:rsidRPr="002F3349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3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ПМ. 02 </w:t>
            </w:r>
            <w:r w:rsidRPr="00D064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Ведение технологического процесса переработки полимерных материалов и эластомеров, изготовление и применение высокомолекулярных и высокоэффективных соединений и устройств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4B38F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8FF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proofErr w:type="gramStart"/>
            <w:r w:rsidRPr="004B38F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4B38FF">
              <w:rPr>
                <w:rFonts w:ascii="Times New Roman" w:hAnsi="Times New Roman" w:cs="Times New Roman"/>
                <w:sz w:val="24"/>
                <w:szCs w:val="24"/>
              </w:rPr>
              <w:t>одготавливать исходное сырье и материалы к работе.</w:t>
            </w: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E36BBF" w:rsidRPr="00F80776" w:rsidRDefault="00BC029C" w:rsidP="00BC029C">
            <w:pPr>
              <w:spacing w:after="0" w:line="240" w:lineRule="auto"/>
              <w:ind w:left="-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выбор материалов в полном  соответствии с техническим заданием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продукции;</w:t>
            </w:r>
          </w:p>
          <w:p w:rsidR="00E36BBF" w:rsidRPr="00F80776" w:rsidRDefault="00BC029C" w:rsidP="00BC029C">
            <w:pPr>
              <w:spacing w:after="0" w:line="240" w:lineRule="auto"/>
              <w:ind w:left="-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выбор материалов соответствующих техническому заданию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продукции, допуская незначительные ошибки;</w:t>
            </w:r>
          </w:p>
          <w:p w:rsidR="00E36BBF" w:rsidRDefault="00BC029C" w:rsidP="00BC029C">
            <w:pPr>
              <w:spacing w:after="0" w:line="240" w:lineRule="auto"/>
              <w:ind w:left="-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уществляет выбор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соответствующих техническому заданию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продукции, допуская грубые ошибки;</w:t>
            </w:r>
          </w:p>
          <w:p w:rsidR="00E36BBF" w:rsidRDefault="00BC029C" w:rsidP="00BC029C">
            <w:pPr>
              <w:spacing w:after="0" w:line="240" w:lineRule="auto"/>
              <w:ind w:left="-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выбор материалов несоответствующих техническому заданию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6C1AA2" w:rsidRDefault="00BC029C" w:rsidP="00BC029C">
            <w:pPr>
              <w:spacing w:after="0" w:line="240" w:lineRule="auto"/>
              <w:ind w:left="-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не может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осуществля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выбор материалов соответствующих техническому заданию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  <w:proofErr w:type="gramStart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EF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41EF9">
              <w:rPr>
                <w:rFonts w:ascii="Times New Roman" w:hAnsi="Times New Roman" w:cs="Times New Roman"/>
                <w:sz w:val="24"/>
                <w:szCs w:val="24"/>
              </w:rPr>
              <w:t>онтролировать и регулировать параметры технологических процессов, в т.ч. с использованием программно-аппаратных комплексов.</w:t>
            </w:r>
          </w:p>
        </w:tc>
        <w:tc>
          <w:tcPr>
            <w:tcW w:w="4530" w:type="dxa"/>
          </w:tcPr>
          <w:p w:rsidR="00E36BBF" w:rsidRPr="00F80776" w:rsidRDefault="00BC029C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технологического процесса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в полном  соответствии с техническим заданием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продукции;</w:t>
            </w:r>
          </w:p>
          <w:p w:rsidR="00E36BBF" w:rsidRPr="00F80776" w:rsidRDefault="00BC029C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технологического процесса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в полном  соответствии с техническим заданием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продукции, допуская незначительные ошибки;</w:t>
            </w:r>
          </w:p>
          <w:p w:rsidR="00E36BBF" w:rsidRDefault="00BC029C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технологического процесса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в полном  соответствии с техническим заданием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продукции, допуская грубые ошибки;</w:t>
            </w:r>
          </w:p>
          <w:p w:rsidR="00BC029C" w:rsidRDefault="00BC029C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технологического процесса  не </w:t>
            </w:r>
            <w:r w:rsidRPr="00F80776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r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заданию </w:t>
            </w:r>
            <w:r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на 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конкретной продукции;</w:t>
            </w:r>
          </w:p>
          <w:p w:rsidR="00E36BBF" w:rsidRPr="006C1AA2" w:rsidRDefault="00BC029C" w:rsidP="00BC02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не может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осуществля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параметров технологического процесса 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в полном  соответствии с техническим заданием на изготовление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конкретной</w:t>
            </w:r>
            <w:r w:rsidR="00E36BBF" w:rsidRPr="00F80776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2470F1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0F1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  <w:proofErr w:type="gramStart"/>
            <w:r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онтролировать расход сырья, материалов, энергоресурсов, количества готовой продукции и отходов. </w:t>
            </w:r>
          </w:p>
        </w:tc>
        <w:tc>
          <w:tcPr>
            <w:tcW w:w="4530" w:type="dxa"/>
          </w:tcPr>
          <w:p w:rsidR="00E36BBF" w:rsidRDefault="00BC029C" w:rsidP="00956EF2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требования </w:t>
            </w:r>
            <w:proofErr w:type="gramStart"/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E36BBF" w:rsidRDefault="00E36BBF" w:rsidP="007777B2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контролю расхода </w:t>
            </w:r>
            <w:r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материалов,</w:t>
            </w:r>
            <w:r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энергоресурс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470F1">
              <w:rPr>
                <w:rFonts w:ascii="Times New Roman" w:hAnsi="Times New Roman" w:cs="Times New Roman"/>
                <w:sz w:val="24"/>
                <w:szCs w:val="24"/>
              </w:rPr>
              <w:t>,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готовой продукции и отход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  <w:r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BBF" w:rsidRDefault="00BC029C" w:rsidP="00BC029C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 незначительные неточности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соблюдении требований к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расхода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я, материалов,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энергоресурс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>, количеств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готовой продукции и отход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BBF" w:rsidRDefault="00BC029C" w:rsidP="00BC029C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при соблюдении требований к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расхода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я, материалов,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энергоресурс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>, количеств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готовой продукции и отход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1-2 неточности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BC029C" w:rsidP="00BC029C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при соблюдении требований к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расхода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я, материалов,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энергоресурс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>, количеств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готовой продукции и отход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ов допускает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более 2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значительных неточностей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6C1AA2" w:rsidRDefault="00BC029C" w:rsidP="00BC029C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не соблюдаются требования к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расхода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я, материалов,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энергоресурс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>, количеств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36BBF" w:rsidRPr="002470F1">
              <w:rPr>
                <w:rFonts w:ascii="Times New Roman" w:hAnsi="Times New Roman" w:cs="Times New Roman"/>
                <w:sz w:val="24"/>
                <w:szCs w:val="24"/>
              </w:rPr>
              <w:t xml:space="preserve"> готовой продукции и отход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  <w:proofErr w:type="gramStart"/>
            <w:r w:rsidRPr="00E7746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7746B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требования промышленной и экологической безопасности и охраны труда. </w:t>
            </w:r>
          </w:p>
        </w:tc>
        <w:tc>
          <w:tcPr>
            <w:tcW w:w="4530" w:type="dxa"/>
          </w:tcPr>
          <w:p w:rsidR="00E36BBF" w:rsidRPr="00C04502" w:rsidRDefault="007777B2" w:rsidP="0077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E36BBF" w:rsidRPr="00E7746B">
              <w:rPr>
                <w:rFonts w:ascii="Times New Roman" w:hAnsi="Times New Roman" w:cs="Times New Roman"/>
                <w:sz w:val="24"/>
                <w:szCs w:val="24"/>
              </w:rPr>
              <w:t>требовани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36BBF" w:rsidRPr="00E7746B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промышленной и экологической безопасности и охраны труда</w:t>
            </w:r>
            <w:r w:rsidR="00E36BBF"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установленным нормам и правилам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7777B2" w:rsidP="0077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 незначительные неточности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36BBF"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E36BBF" w:rsidRPr="00E7746B">
              <w:rPr>
                <w:rFonts w:ascii="Times New Roman" w:hAnsi="Times New Roman" w:cs="Times New Roman"/>
                <w:sz w:val="24"/>
                <w:szCs w:val="24"/>
              </w:rPr>
              <w:t>требовани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36BBF" w:rsidRPr="00E7746B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промышленной и экологической безопасности и охраны труда</w:t>
            </w:r>
            <w:r w:rsidR="00E36BBF"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установленным нормам и правилам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7777B2" w:rsidP="0077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на соответствие требований</w:t>
            </w:r>
            <w:r w:rsidR="00E36BBF" w:rsidRPr="00E7746B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промышленной и экологической безопасности и охраны труда</w:t>
            </w:r>
            <w:r w:rsidR="00E36BBF"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установленным нормам и правилам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1-2 неточности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7777B2" w:rsidP="0077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на соответствие требований</w:t>
            </w:r>
            <w:r w:rsidR="00E36BBF" w:rsidRPr="00E7746B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промышленной и экологической безопасности и охраны труда</w:t>
            </w:r>
            <w:r w:rsidR="00E36BBF"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установленным нормам и правилам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 более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значительных неточностей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6C1AA2" w:rsidRDefault="007777B2" w:rsidP="007777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не соблюдаются требования</w:t>
            </w:r>
            <w:r w:rsidR="00E36BBF" w:rsidRPr="00E7746B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промышленной и экологической безопасности и охраны труда</w:t>
            </w:r>
            <w:r w:rsidR="00E36BBF"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установленным нормам и правилам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2E0A5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A52">
              <w:rPr>
                <w:rFonts w:ascii="Times New Roman" w:hAnsi="Times New Roman" w:cs="Times New Roman"/>
                <w:sz w:val="24"/>
                <w:szCs w:val="24"/>
              </w:rPr>
              <w:t>ПК.2.5</w:t>
            </w:r>
            <w:proofErr w:type="gramStart"/>
            <w:r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E0A52">
              <w:rPr>
                <w:rFonts w:ascii="Times New Roman" w:hAnsi="Times New Roman" w:cs="Times New Roman"/>
                <w:sz w:val="24"/>
                <w:szCs w:val="24"/>
              </w:rPr>
              <w:t>онтролировать качество сырья, полуфабрикатов (полупродуктов) и готовой продукции.</w:t>
            </w:r>
          </w:p>
        </w:tc>
        <w:tc>
          <w:tcPr>
            <w:tcW w:w="4530" w:type="dxa"/>
          </w:tcPr>
          <w:p w:rsidR="00E36BBF" w:rsidRDefault="007777B2" w:rsidP="00956EF2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требования </w:t>
            </w:r>
            <w:proofErr w:type="gramStart"/>
            <w:r w:rsidR="00E36B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E36BBF" w:rsidRDefault="00E36BBF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контролю качества </w:t>
            </w:r>
            <w:r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полуфабрикатов и готовой продукции;</w:t>
            </w:r>
            <w:r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BBF" w:rsidRDefault="001C2960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 незначительные неточности при соблюдении требований к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качества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я, полуфабрикатов и готовой продукции;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BBF" w:rsidRDefault="001C2960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при соблюдении требований к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качества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я, полуфабрикатов и готовой продукции</w:t>
            </w:r>
          </w:p>
          <w:p w:rsidR="00E36BBF" w:rsidRDefault="00E36BBF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D7D">
              <w:rPr>
                <w:rFonts w:ascii="Times New Roman" w:hAnsi="Times New Roman" w:cs="Times New Roman"/>
                <w:sz w:val="24"/>
                <w:szCs w:val="24"/>
              </w:rPr>
              <w:t>допускает 1-2 неточности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1C2960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при соблюдении требований к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качества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я, полуфабрикатов и готовой продукции</w:t>
            </w:r>
          </w:p>
          <w:p w:rsidR="00E36BBF" w:rsidRDefault="00E36BBF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5D7D">
              <w:rPr>
                <w:rFonts w:ascii="Times New Roman" w:hAnsi="Times New Roman" w:cs="Times New Roman"/>
                <w:sz w:val="24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более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значительных неточностей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C04502" w:rsidRDefault="001C2960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не соблюдаются требования к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контролю качества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сырь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я, полуфабрикатов и готовой продукции.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2E0A5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A52">
              <w:rPr>
                <w:rFonts w:ascii="Times New Roman" w:hAnsi="Times New Roman" w:cs="Times New Roman"/>
                <w:sz w:val="24"/>
                <w:szCs w:val="24"/>
              </w:rPr>
              <w:t>ПК.2.6</w:t>
            </w:r>
            <w:proofErr w:type="gramStart"/>
            <w:r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E0A52">
              <w:rPr>
                <w:rFonts w:ascii="Times New Roman" w:hAnsi="Times New Roman" w:cs="Times New Roman"/>
                <w:sz w:val="24"/>
                <w:szCs w:val="24"/>
              </w:rPr>
              <w:t>нализировать причины брака, разрабатывать мероприятия по их предупреждению и ликвидации причин.</w:t>
            </w:r>
          </w:p>
        </w:tc>
        <w:tc>
          <w:tcPr>
            <w:tcW w:w="4530" w:type="dxa"/>
          </w:tcPr>
          <w:p w:rsidR="00E36BBF" w:rsidRDefault="001C2960" w:rsidP="00956EF2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грамотно 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анализирует причины</w:t>
            </w:r>
          </w:p>
          <w:p w:rsidR="00E36BBF" w:rsidRDefault="00E36BBF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брака и </w:t>
            </w:r>
            <w:r w:rsidRPr="002E0A52">
              <w:rPr>
                <w:rFonts w:ascii="Times New Roman" w:hAnsi="Times New Roman" w:cs="Times New Roman"/>
                <w:sz w:val="24"/>
                <w:szCs w:val="24"/>
              </w:rPr>
              <w:t>разрабатыва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 мероприятия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36BBF" w:rsidRDefault="00E36BBF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0A52">
              <w:rPr>
                <w:rFonts w:ascii="Times New Roman" w:hAnsi="Times New Roman" w:cs="Times New Roman"/>
                <w:sz w:val="24"/>
                <w:szCs w:val="24"/>
              </w:rPr>
              <w:t>их предупреждению и ликвидации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1C2960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 незначительные неточности при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анализе причин  брака и разработке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по их предупреждению и ликвидации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BBF" w:rsidRDefault="001C2960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при анализе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причин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брака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разработке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по их предупреждению и ликвидации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допускает 1-2 неточности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Default="001C2960" w:rsidP="001C2960">
            <w:pPr>
              <w:tabs>
                <w:tab w:val="left" w:pos="-67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причин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брака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 xml:space="preserve"> и разработке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36BBF" w:rsidRPr="002E0A52">
              <w:rPr>
                <w:rFonts w:ascii="Times New Roman" w:hAnsi="Times New Roman" w:cs="Times New Roman"/>
                <w:sz w:val="24"/>
                <w:szCs w:val="24"/>
              </w:rPr>
              <w:t xml:space="preserve"> по их предупреждению и ликвидации 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>допуска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более 2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6BBF" w:rsidRPr="00FF5D7D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значительных неточностей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C04502" w:rsidRDefault="001C2960" w:rsidP="001C2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соответствие разрабатываемых мероприятий 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по предупреждению брака.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1C29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rPr>
          <w:trHeight w:val="365"/>
        </w:trPr>
        <w:tc>
          <w:tcPr>
            <w:tcW w:w="9571" w:type="dxa"/>
            <w:gridSpan w:val="5"/>
            <w:vAlign w:val="center"/>
          </w:tcPr>
          <w:p w:rsidR="00E36BBF" w:rsidRPr="00190C71" w:rsidRDefault="00E36BBF" w:rsidP="00956EF2">
            <w:pPr>
              <w:rPr>
                <w:sz w:val="24"/>
                <w:szCs w:val="24"/>
              </w:rPr>
            </w:pPr>
            <w:r w:rsidRPr="00190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 03 Планирование и организация работы подразделений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190C71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C71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  <w:proofErr w:type="gramStart"/>
            <w:r w:rsidRPr="00190C7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190C71">
              <w:rPr>
                <w:rFonts w:ascii="Times New Roman" w:hAnsi="Times New Roman" w:cs="Times New Roman"/>
                <w:sz w:val="24"/>
                <w:szCs w:val="24"/>
              </w:rPr>
              <w:t>ланировать и организовывать работу персонала производственных подразделений</w:t>
            </w:r>
          </w:p>
        </w:tc>
        <w:tc>
          <w:tcPr>
            <w:tcW w:w="4530" w:type="dxa"/>
          </w:tcPr>
          <w:p w:rsidR="00E36BBF" w:rsidRPr="00DC1615" w:rsidRDefault="001C2960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>рационально  планирует режим работы участка,  организует  производство;</w:t>
            </w:r>
          </w:p>
          <w:p w:rsidR="00E36BBF" w:rsidRPr="00DC1615" w:rsidRDefault="001C2960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незначительные неточности  при планировании режима работы участка и  организации производства;</w:t>
            </w:r>
          </w:p>
          <w:p w:rsidR="00E36BBF" w:rsidRPr="00DC1615" w:rsidRDefault="001C2960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1-2 грубые ошибки при планировании режима работы участка и организации производства;</w:t>
            </w:r>
          </w:p>
          <w:p w:rsidR="00E36BBF" w:rsidRPr="00DC1615" w:rsidRDefault="001C2960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более 2</w:t>
            </w:r>
            <w:r w:rsidR="00E36BB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 xml:space="preserve"> грубых ошибок при планировании режима работы участка и организации производства;</w:t>
            </w:r>
          </w:p>
          <w:p w:rsidR="00E36BBF" w:rsidRPr="00DC1615" w:rsidRDefault="001C2960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планирует режим работы участка и организует работу производства. 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190C71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  <w:proofErr w:type="gramStart"/>
            <w:r w:rsidRPr="00190C7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190C71">
              <w:rPr>
                <w:rFonts w:ascii="Times New Roman" w:hAnsi="Times New Roman" w:cs="Times New Roman"/>
                <w:sz w:val="24"/>
                <w:szCs w:val="24"/>
              </w:rPr>
              <w:t>нализировать производственную деятельность подразделения.</w:t>
            </w:r>
          </w:p>
        </w:tc>
        <w:tc>
          <w:tcPr>
            <w:tcW w:w="4530" w:type="dxa"/>
          </w:tcPr>
          <w:p w:rsidR="00E36BBF" w:rsidRPr="00DC1615" w:rsidRDefault="001C2960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>правильно и точно рассчитывает капитальные и энергетические затраты, производственную программу на год, безошибочно проводит расчеты по труду и заработной плате, рассчитывает себестоимость и расчетную цену продукции;</w:t>
            </w:r>
          </w:p>
          <w:p w:rsidR="001C2960" w:rsidRDefault="001C2960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незначительные неточности  в расчетах  капит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альных и энергетических затрат,</w:t>
            </w:r>
          </w:p>
          <w:p w:rsidR="00E36BBF" w:rsidRPr="00DC1615" w:rsidRDefault="00E36BBF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производственной  программы на год, </w:t>
            </w:r>
            <w:proofErr w:type="gramStart"/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расчетах</w:t>
            </w:r>
            <w:proofErr w:type="gramEnd"/>
            <w:r w:rsidRPr="00DC1615">
              <w:rPr>
                <w:rFonts w:ascii="Times New Roman" w:hAnsi="Times New Roman" w:cs="Times New Roman"/>
                <w:sz w:val="24"/>
                <w:szCs w:val="24"/>
              </w:rPr>
              <w:t xml:space="preserve"> по труду и заработной плате, расчетах  себестоимос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 и расчетной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цены  продукции</w:t>
            </w: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36BBF" w:rsidRDefault="001C2960" w:rsidP="001C2960">
            <w:pPr>
              <w:tabs>
                <w:tab w:val="left" w:pos="256"/>
              </w:tabs>
              <w:spacing w:after="0" w:line="240" w:lineRule="auto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6BBF"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1-2 грубые ошибки в расчетах  капитальных и энергетических затрат, производственной  программы на год, расчетах по труду и заработной плате, расчетах  себестоимости  и расчетной цены  продукции;</w:t>
            </w:r>
          </w:p>
          <w:p w:rsidR="00E36BBF" w:rsidRPr="00DC1615" w:rsidRDefault="00E36BBF" w:rsidP="00956EF2">
            <w:pPr>
              <w:numPr>
                <w:ilvl w:val="0"/>
                <w:numId w:val="24"/>
              </w:numPr>
              <w:tabs>
                <w:tab w:val="left" w:pos="256"/>
              </w:tabs>
              <w:spacing w:after="0" w:line="240" w:lineRule="auto"/>
              <w:ind w:left="28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более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 xml:space="preserve"> грубых ошибок в расчетах  капитальных и энергетических затрат, производственной  программы на год, расчетах по труду и заработной плате, расчетах  себестоимости  и расчетной цены  продукции;</w:t>
            </w:r>
          </w:p>
          <w:p w:rsidR="00E36BBF" w:rsidRPr="00DC1615" w:rsidRDefault="00E36BBF" w:rsidP="00956EF2">
            <w:pPr>
              <w:numPr>
                <w:ilvl w:val="0"/>
                <w:numId w:val="24"/>
              </w:numPr>
              <w:tabs>
                <w:tab w:val="left" w:pos="256"/>
              </w:tabs>
              <w:spacing w:after="0" w:line="240" w:lineRule="auto"/>
              <w:ind w:left="28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неправильно рассчитывает капитальные и энергетические затраты, производственную программу на год, проводит расчеты по труду и заработной плате, себестоимость и расчетную цену продукции.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190C71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C71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proofErr w:type="gramStart"/>
            <w:r w:rsidRPr="00190C7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190C71">
              <w:rPr>
                <w:rFonts w:ascii="Times New Roman" w:hAnsi="Times New Roman" w:cs="Times New Roman"/>
                <w:sz w:val="24"/>
                <w:szCs w:val="24"/>
              </w:rPr>
              <w:t>частвовать в обеспечении и оценке экономической эффективности работы подразделения</w:t>
            </w:r>
          </w:p>
        </w:tc>
        <w:tc>
          <w:tcPr>
            <w:tcW w:w="4530" w:type="dxa"/>
          </w:tcPr>
          <w:p w:rsidR="00E36BBF" w:rsidRPr="00DC1615" w:rsidRDefault="00E36BBF" w:rsidP="00956EF2">
            <w:pPr>
              <w:numPr>
                <w:ilvl w:val="0"/>
                <w:numId w:val="25"/>
              </w:numPr>
              <w:tabs>
                <w:tab w:val="left" w:pos="311"/>
              </w:tabs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безошибочно  проводит оценку эффективности технологического процесса и рассчитывает показатели экономической  эффективности подразделения;</w:t>
            </w:r>
          </w:p>
          <w:p w:rsidR="00E36BBF" w:rsidRPr="00DC1615" w:rsidRDefault="00E36BBF" w:rsidP="00956EF2">
            <w:pPr>
              <w:numPr>
                <w:ilvl w:val="0"/>
                <w:numId w:val="25"/>
              </w:numPr>
              <w:tabs>
                <w:tab w:val="left" w:pos="311"/>
              </w:tabs>
              <w:spacing w:after="0" w:line="240" w:lineRule="auto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незначительные неточности при оценке эффективности технологического процесса и расчете показателей  экономическ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 эффективности подразделения</w:t>
            </w: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BBF" w:rsidRPr="00DC1615" w:rsidRDefault="00E36BBF" w:rsidP="00956EF2">
            <w:pPr>
              <w:numPr>
                <w:ilvl w:val="0"/>
                <w:numId w:val="25"/>
              </w:numPr>
              <w:tabs>
                <w:tab w:val="left" w:pos="311"/>
              </w:tabs>
              <w:spacing w:after="0" w:line="240" w:lineRule="auto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1-2 грубые ошибки при эффективности технологического процесса и расчете показателей  экономической  эффективности подразделения;</w:t>
            </w:r>
          </w:p>
          <w:p w:rsidR="00E36BBF" w:rsidRPr="00DC1615" w:rsidRDefault="00E36BBF" w:rsidP="00956EF2">
            <w:pPr>
              <w:numPr>
                <w:ilvl w:val="0"/>
                <w:numId w:val="25"/>
              </w:numPr>
              <w:tabs>
                <w:tab w:val="left" w:pos="-6718"/>
              </w:tabs>
              <w:spacing w:after="0" w:line="240" w:lineRule="auto"/>
              <w:ind w:left="2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допускает более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 xml:space="preserve"> грубых ошибок при оценке эффективности технологического процесса и расчете показателей  экономической  эффективности подразделения;</w:t>
            </w:r>
          </w:p>
          <w:p w:rsidR="00E36BBF" w:rsidRPr="00DC1615" w:rsidRDefault="00E36BBF" w:rsidP="00956EF2">
            <w:pPr>
              <w:numPr>
                <w:ilvl w:val="0"/>
                <w:numId w:val="1"/>
              </w:numPr>
              <w:tabs>
                <w:tab w:val="left" w:pos="256"/>
              </w:tabs>
              <w:spacing w:after="0" w:line="240" w:lineRule="auto"/>
              <w:ind w:left="28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C1615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неправильно проводит оценку эффективности технологического процесса и расчет показателей  экономической  эффективности подразделения </w:t>
            </w:r>
            <w:proofErr w:type="spellStart"/>
            <w:proofErr w:type="gramStart"/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proofErr w:type="spellEnd"/>
            <w:proofErr w:type="gramEnd"/>
            <w:r w:rsidRPr="00DC1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gridSpan w:val="2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9571" w:type="dxa"/>
            <w:gridSpan w:val="5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НОРМОКОНТРОЛЬ</w:t>
            </w:r>
          </w:p>
        </w:tc>
      </w:tr>
      <w:tr w:rsidR="00E36BBF" w:rsidRPr="006C1AA2" w:rsidTr="00956EF2">
        <w:trPr>
          <w:trHeight w:val="3640"/>
        </w:trPr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Соответствие оформления ВКР единым требованиям</w:t>
            </w:r>
          </w:p>
        </w:tc>
        <w:tc>
          <w:tcPr>
            <w:tcW w:w="4530" w:type="dxa"/>
          </w:tcPr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 при проведении </w:t>
            </w:r>
            <w:proofErr w:type="spellStart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нормоконтроля</w:t>
            </w:r>
            <w:proofErr w:type="spellEnd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выявлены;</w:t>
            </w:r>
          </w:p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при </w:t>
            </w:r>
            <w:proofErr w:type="spellStart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нормоконтроле</w:t>
            </w:r>
            <w:proofErr w:type="spellEnd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, полностью исправлены;</w:t>
            </w:r>
          </w:p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при </w:t>
            </w:r>
            <w:proofErr w:type="spellStart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нормоконтроле</w:t>
            </w:r>
            <w:proofErr w:type="spellEnd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, исправлены частично (не менее 50%)</w:t>
            </w:r>
          </w:p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при </w:t>
            </w:r>
            <w:proofErr w:type="spellStart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нормоконтроле</w:t>
            </w:r>
            <w:proofErr w:type="spellEnd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, не исправлены (количество недостатков – не более 3)</w:t>
            </w:r>
          </w:p>
          <w:p w:rsidR="00E36BBF" w:rsidRPr="006C1AA2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при </w:t>
            </w:r>
            <w:proofErr w:type="spellStart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нормоконтроле</w:t>
            </w:r>
            <w:proofErr w:type="spellEnd"/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, не исправлены (количество недостатков – более 3)</w:t>
            </w:r>
          </w:p>
        </w:tc>
        <w:tc>
          <w:tcPr>
            <w:tcW w:w="1383" w:type="dxa"/>
            <w:gridSpan w:val="2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9571" w:type="dxa"/>
            <w:gridSpan w:val="5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ЗАЩИТА ВКР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10" w:type="dxa"/>
            <w:vAlign w:val="center"/>
          </w:tcPr>
          <w:p w:rsidR="00E36BBF" w:rsidRPr="00DF483E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Доклад студента</w:t>
            </w:r>
          </w:p>
        </w:tc>
        <w:tc>
          <w:tcPr>
            <w:tcW w:w="4730" w:type="dxa"/>
            <w:gridSpan w:val="2"/>
          </w:tcPr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отражает все основные положения ВКР, четко объяснен процесс получения выводов, сделанных в ВКР, содержание презентации полностью соответствует содержанию доклада;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отражает почти все основные положения ВКР, объяснен процесс получения выводов, сделанных в ВКР, содержание презентации соответствует содержанию доклада с незначительными расхождениями;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 отражает основные положения ВКР, не везде четко прослежены причинно-следственные связи между содержанием ВКР и сделанных в ней выводах, содержание презентации частично соответствует содержанию доклада; 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частично отражает основные положения ВКР, не четко прослежены причинно-следственные связи между содержанием ВКР и сделанными в ней выводами, презентация не соответствует содержанию доклада; 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практически не раскрыты основные положения ВКР, обозначены выводы, но не объяснен процесс получения выводов, сделанных в ВКР, презентация не соответствует содержанию доклада или отсутствует;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не раскрыты основные положения ВКР, не обозначены выводы, сделанные в ВКР, и не объяснен процесс их получения, презентация отсутствует</w:t>
            </w:r>
          </w:p>
        </w:tc>
        <w:tc>
          <w:tcPr>
            <w:tcW w:w="1183" w:type="dxa"/>
          </w:tcPr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10" w:type="dxa"/>
            <w:vAlign w:val="center"/>
          </w:tcPr>
          <w:p w:rsidR="00E36BBF" w:rsidRPr="00DF483E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4730" w:type="dxa"/>
            <w:gridSpan w:val="2"/>
          </w:tcPr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грамотные и аргументированные ответы на все поставленные вопросы;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даны правильные ответы, но не все аргументированы;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даны правильные, но </w:t>
            </w:r>
            <w:r w:rsidRPr="00DF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неаргументированные ответы на все заданные вопросы;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даны правильные ответы не на все заданные вопросы;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нет грамотно сформулированных ответов на заданные вопросы</w:t>
            </w:r>
          </w:p>
        </w:tc>
        <w:tc>
          <w:tcPr>
            <w:tcW w:w="1183" w:type="dxa"/>
          </w:tcPr>
          <w:p w:rsidR="00E36BBF" w:rsidRPr="00DF483E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E36BBF" w:rsidRPr="00DF483E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Pr="00DF483E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Pr="00DF483E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  <w:vAlign w:val="center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10" w:type="dxa"/>
            <w:vAlign w:val="center"/>
          </w:tcPr>
          <w:p w:rsidR="00E36BBF" w:rsidRPr="00DF483E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Ответы на замечания рецензента</w:t>
            </w:r>
          </w:p>
        </w:tc>
        <w:tc>
          <w:tcPr>
            <w:tcW w:w="4730" w:type="dxa"/>
            <w:gridSpan w:val="2"/>
          </w:tcPr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грамотные и аргументированные ответы на все замечания рецензента;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даны грамотные, но не всегда  аргументированные ответы на все замечания рецензента;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даны грамотные, но не аргументированные ответы на все замечания рецензента;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даны грамотные ответы не на все замечания рецензента;</w:t>
            </w:r>
          </w:p>
          <w:p w:rsidR="00E36BBF" w:rsidRPr="00DF483E" w:rsidRDefault="00E36BBF" w:rsidP="00956EF2">
            <w:pPr>
              <w:numPr>
                <w:ilvl w:val="0"/>
                <w:numId w:val="15"/>
              </w:numPr>
              <w:tabs>
                <w:tab w:val="left" w:pos="256"/>
              </w:tabs>
              <w:spacing w:after="0"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сформулированных ответов на сделанные замечания</w:t>
            </w:r>
          </w:p>
        </w:tc>
        <w:tc>
          <w:tcPr>
            <w:tcW w:w="1183" w:type="dxa"/>
          </w:tcPr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BBF" w:rsidRPr="00DF483E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6BBF" w:rsidRPr="006C1AA2" w:rsidTr="00956EF2">
        <w:tc>
          <w:tcPr>
            <w:tcW w:w="648" w:type="dxa"/>
          </w:tcPr>
          <w:p w:rsidR="00E36BBF" w:rsidRPr="006C1AA2" w:rsidRDefault="00E36BBF" w:rsidP="00956EF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Align w:val="center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730" w:type="dxa"/>
            <w:gridSpan w:val="2"/>
          </w:tcPr>
          <w:p w:rsidR="00E36BBF" w:rsidRPr="006C1AA2" w:rsidRDefault="00E36BBF" w:rsidP="00956E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36BBF" w:rsidRPr="006C1AA2" w:rsidRDefault="00E36BBF" w:rsidP="00956E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AA2">
              <w:rPr>
                <w:rFonts w:ascii="Times New Roman" w:hAnsi="Times New Roman" w:cs="Times New Roman"/>
                <w:sz w:val="24"/>
                <w:szCs w:val="24"/>
              </w:rPr>
              <w:t>270 баллов</w:t>
            </w:r>
          </w:p>
        </w:tc>
      </w:tr>
    </w:tbl>
    <w:p w:rsidR="00E36BBF" w:rsidRDefault="00E36BBF" w:rsidP="00E36BBF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Оценка «5» ставится</w:t>
      </w:r>
      <w:r w:rsidRPr="00430DB8"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Fonts w:ascii="Times New Roman" w:hAnsi="Times New Roman" w:cs="Times New Roman"/>
          <w:sz w:val="28"/>
          <w:szCs w:val="28"/>
        </w:rPr>
        <w:t xml:space="preserve"> студент по результатам выполнения и защиты ВКР набрал от 230 до 270 баллов и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продемонстрировал обладание общими и владение профессиональными компетенциями, соответствующими основным видам профессиональной деятельности; </w:t>
      </w:r>
      <w:r>
        <w:rPr>
          <w:rFonts w:ascii="Times New Roman" w:hAnsi="Times New Roman" w:cs="Times New Roman"/>
          <w:sz w:val="28"/>
          <w:szCs w:val="28"/>
        </w:rPr>
        <w:t>высокий уровень специальной подготовки</w:t>
      </w:r>
      <w:r w:rsidRPr="003A6CB5">
        <w:rPr>
          <w:rFonts w:ascii="Times New Roman" w:hAnsi="Times New Roman" w:cs="Times New Roman"/>
          <w:sz w:val="28"/>
          <w:szCs w:val="28"/>
        </w:rPr>
        <w:t>, способность и умение применять 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знания при решении </w:t>
      </w:r>
      <w:r w:rsidRPr="003A6CB5">
        <w:rPr>
          <w:rFonts w:ascii="Times New Roman" w:hAnsi="Times New Roman" w:cs="Times New Roman"/>
          <w:sz w:val="28"/>
          <w:szCs w:val="28"/>
        </w:rPr>
        <w:t xml:space="preserve">конкретных </w:t>
      </w:r>
      <w:r>
        <w:rPr>
          <w:rFonts w:ascii="Times New Roman" w:hAnsi="Times New Roman" w:cs="Times New Roman"/>
          <w:sz w:val="28"/>
          <w:szCs w:val="28"/>
        </w:rPr>
        <w:t xml:space="preserve">практических задач </w:t>
      </w:r>
      <w:r w:rsidRPr="003A6CB5">
        <w:rPr>
          <w:rFonts w:ascii="Times New Roman" w:hAnsi="Times New Roman" w:cs="Times New Roman"/>
          <w:sz w:val="28"/>
          <w:szCs w:val="28"/>
        </w:rPr>
        <w:t xml:space="preserve">сферы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3A6CB5">
        <w:rPr>
          <w:rFonts w:ascii="Times New Roman" w:hAnsi="Times New Roman" w:cs="Times New Roman"/>
          <w:sz w:val="28"/>
          <w:szCs w:val="28"/>
        </w:rPr>
        <w:t xml:space="preserve">деятельности;  </w:t>
      </w:r>
      <w:r>
        <w:rPr>
          <w:rFonts w:ascii="Times New Roman" w:hAnsi="Times New Roman" w:cs="Times New Roman"/>
          <w:sz w:val="28"/>
          <w:szCs w:val="28"/>
        </w:rPr>
        <w:t>соблюдение и четкое выполнение</w:t>
      </w:r>
      <w:r w:rsidRPr="003A6CB5">
        <w:rPr>
          <w:rFonts w:ascii="Times New Roman" w:hAnsi="Times New Roman" w:cs="Times New Roman"/>
          <w:sz w:val="28"/>
          <w:szCs w:val="28"/>
        </w:rPr>
        <w:t xml:space="preserve"> разработанного задания;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способность</w:t>
      </w:r>
      <w:r w:rsidRPr="003A6CB5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3A6CB5">
        <w:rPr>
          <w:rFonts w:ascii="Times New Roman" w:hAnsi="Times New Roman" w:cs="Times New Roman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по теме с обобщениями и выводами, сопоставлениями и оценкой различных точе</w:t>
      </w:r>
      <w:r>
        <w:rPr>
          <w:rFonts w:ascii="Times New Roman" w:hAnsi="Times New Roman" w:cs="Times New Roman"/>
          <w:sz w:val="28"/>
          <w:szCs w:val="28"/>
        </w:rPr>
        <w:t xml:space="preserve">к зрения; верное использование профессиональной терминологии; самостоятельность и аргументированность при обозначении профессиональных выводов. </w:t>
      </w:r>
      <w:r w:rsidRPr="00430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BBF" w:rsidRDefault="00E36BBF" w:rsidP="00E36B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DB8">
        <w:rPr>
          <w:rFonts w:ascii="Times New Roman" w:hAnsi="Times New Roman" w:cs="Times New Roman"/>
          <w:sz w:val="28"/>
          <w:szCs w:val="28"/>
        </w:rPr>
        <w:t xml:space="preserve">Оценка «4» ставится, если </w:t>
      </w:r>
      <w:r>
        <w:rPr>
          <w:rFonts w:ascii="Times New Roman" w:hAnsi="Times New Roman" w:cs="Times New Roman"/>
          <w:sz w:val="28"/>
          <w:szCs w:val="28"/>
        </w:rPr>
        <w:t xml:space="preserve"> студент по результатам выполнения и защиты ВКР набрал от 190 до 229 баллов и</w:t>
      </w:r>
      <w:r w:rsidRPr="003A6CB5">
        <w:rPr>
          <w:rFonts w:ascii="Times New Roman" w:hAnsi="Times New Roman" w:cs="Times New Roman"/>
          <w:sz w:val="28"/>
          <w:szCs w:val="28"/>
        </w:rPr>
        <w:t xml:space="preserve"> </w:t>
      </w:r>
      <w:r w:rsidRPr="00CE440D">
        <w:rPr>
          <w:rFonts w:ascii="Times New Roman" w:hAnsi="Times New Roman" w:cs="Times New Roman"/>
          <w:sz w:val="28"/>
          <w:szCs w:val="28"/>
        </w:rPr>
        <w:t xml:space="preserve">продемонстрировал обладание общими и владение профессиональными компетенциями, соответствующими основным видам профессиональной деятельности;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достаточно высокий уровень специальной подготовки</w:t>
      </w:r>
      <w:r w:rsidRPr="003A6CB5">
        <w:rPr>
          <w:rFonts w:ascii="Times New Roman" w:hAnsi="Times New Roman" w:cs="Times New Roman"/>
          <w:sz w:val="28"/>
          <w:szCs w:val="28"/>
        </w:rPr>
        <w:t xml:space="preserve">, способность и умение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3A6CB5">
        <w:rPr>
          <w:rFonts w:ascii="Times New Roman" w:hAnsi="Times New Roman" w:cs="Times New Roman"/>
          <w:sz w:val="28"/>
          <w:szCs w:val="28"/>
        </w:rPr>
        <w:t>применять 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знания при решении   </w:t>
      </w:r>
      <w:r w:rsidRPr="003A6CB5">
        <w:rPr>
          <w:rFonts w:ascii="Times New Roman" w:hAnsi="Times New Roman" w:cs="Times New Roman"/>
          <w:sz w:val="28"/>
          <w:szCs w:val="28"/>
        </w:rPr>
        <w:t xml:space="preserve">конкретных </w:t>
      </w:r>
      <w:r>
        <w:rPr>
          <w:rFonts w:ascii="Times New Roman" w:hAnsi="Times New Roman" w:cs="Times New Roman"/>
          <w:sz w:val="28"/>
          <w:szCs w:val="28"/>
        </w:rPr>
        <w:t xml:space="preserve">практических задач </w:t>
      </w:r>
      <w:r w:rsidRPr="003A6CB5">
        <w:rPr>
          <w:rFonts w:ascii="Times New Roman" w:hAnsi="Times New Roman" w:cs="Times New Roman"/>
          <w:sz w:val="28"/>
          <w:szCs w:val="28"/>
        </w:rPr>
        <w:t xml:space="preserve"> сферы </w:t>
      </w:r>
      <w:r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3A6CB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 допущением незначительных неточностей, не влияющих на разрешение задач по существу</w:t>
      </w:r>
      <w:r w:rsidRPr="003A6CB5">
        <w:rPr>
          <w:rFonts w:ascii="Times New Roman" w:hAnsi="Times New Roman" w:cs="Times New Roman"/>
          <w:sz w:val="28"/>
          <w:szCs w:val="28"/>
        </w:rPr>
        <w:t xml:space="preserve">;  </w:t>
      </w:r>
      <w:r>
        <w:rPr>
          <w:rFonts w:ascii="Times New Roman" w:hAnsi="Times New Roman" w:cs="Times New Roman"/>
          <w:sz w:val="28"/>
          <w:szCs w:val="28"/>
        </w:rPr>
        <w:t>соблюдение и выполнение</w:t>
      </w:r>
      <w:r w:rsidRPr="003A6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3A6CB5">
        <w:rPr>
          <w:rFonts w:ascii="Times New Roman" w:hAnsi="Times New Roman" w:cs="Times New Roman"/>
          <w:sz w:val="28"/>
          <w:szCs w:val="28"/>
        </w:rPr>
        <w:t>разработанного задания;</w:t>
      </w:r>
      <w:r>
        <w:rPr>
          <w:rFonts w:ascii="Times New Roman" w:hAnsi="Times New Roman" w:cs="Times New Roman"/>
          <w:sz w:val="28"/>
          <w:szCs w:val="28"/>
        </w:rPr>
        <w:t xml:space="preserve"> способность</w:t>
      </w:r>
      <w:r w:rsidRPr="003A6CB5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3A6CB5">
        <w:rPr>
          <w:rFonts w:ascii="Times New Roman" w:hAnsi="Times New Roman" w:cs="Times New Roman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A6CB5">
        <w:rPr>
          <w:rFonts w:ascii="Times New Roman" w:hAnsi="Times New Roman" w:cs="Times New Roman"/>
          <w:sz w:val="28"/>
          <w:szCs w:val="28"/>
        </w:rPr>
        <w:t xml:space="preserve"> по теме с обобщениями и выводами, сопоставлениями и оценкой различных точе</w:t>
      </w:r>
      <w:r>
        <w:rPr>
          <w:rFonts w:ascii="Times New Roman" w:hAnsi="Times New Roman" w:cs="Times New Roman"/>
          <w:sz w:val="28"/>
          <w:szCs w:val="28"/>
        </w:rPr>
        <w:t>к зрения;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 профессиональной терминологии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незначительными неточностями; самостоятельность, но  недостаточную аргументированность при обозначении профессиональных выводов. </w:t>
      </w:r>
      <w:r w:rsidRPr="00430DB8">
        <w:rPr>
          <w:rFonts w:ascii="Times New Roman" w:hAnsi="Times New Roman" w:cs="Times New Roman"/>
          <w:sz w:val="28"/>
          <w:szCs w:val="28"/>
        </w:rPr>
        <w:t xml:space="preserve"> </w:t>
      </w:r>
      <w:r w:rsidRPr="00CE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BBF" w:rsidRPr="00812FFB" w:rsidRDefault="00E36BBF" w:rsidP="00E36BB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0DB8">
        <w:rPr>
          <w:rFonts w:ascii="Times New Roman" w:hAnsi="Times New Roman" w:cs="Times New Roman"/>
          <w:sz w:val="28"/>
          <w:szCs w:val="28"/>
        </w:rPr>
        <w:t xml:space="preserve">Оценка «3»  ставится, если </w:t>
      </w:r>
      <w:r>
        <w:rPr>
          <w:rFonts w:ascii="Times New Roman" w:hAnsi="Times New Roman" w:cs="Times New Roman"/>
          <w:sz w:val="28"/>
          <w:szCs w:val="28"/>
        </w:rPr>
        <w:t xml:space="preserve"> студент по результатам выполнения и защиты ВКР набрал от 150 до 189 баллов и  </w:t>
      </w:r>
      <w:r w:rsidRPr="005C5EB8">
        <w:rPr>
          <w:rFonts w:ascii="Times New Roman" w:hAnsi="Times New Roman" w:cs="Times New Roman"/>
          <w:sz w:val="28"/>
          <w:szCs w:val="28"/>
        </w:rPr>
        <w:t>продемонстрировал обладание общими и владение профессиональными компетенциями, соответствующими основным видам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целом</w:t>
      </w:r>
      <w:r w:rsidRPr="005C5EB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недостаточно высокий уровень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специальной подготовки,  способности применять теоретические знания при решении   конкретных практических задач  сферы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профессиональной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допустил ряд ошибок при разрешении задачи по существу, продемонстрировал</w:t>
      </w:r>
      <w:r w:rsidRPr="00CF29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>фрагментарность, некоторую  непоследовательность, слабость обобщений и выводов, а также оценки различных точек зрения, недостаточную аргументированность обозначенных выводов.</w:t>
      </w:r>
    </w:p>
    <w:p w:rsidR="00E36BBF" w:rsidRDefault="00E36BBF" w:rsidP="00E36BBF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Оценка «2» ставится, если 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выполнения и защиты </w:t>
      </w:r>
      <w:r>
        <w:rPr>
          <w:rFonts w:ascii="Times New Roman" w:hAnsi="Times New Roman" w:cs="Times New Roman"/>
          <w:color w:val="000000"/>
          <w:sz w:val="28"/>
          <w:szCs w:val="28"/>
        </w:rPr>
        <w:t>ВКР</w:t>
      </w:r>
      <w:r>
        <w:rPr>
          <w:rFonts w:ascii="Times New Roman" w:hAnsi="Times New Roman" w:cs="Times New Roman"/>
          <w:sz w:val="28"/>
          <w:szCs w:val="28"/>
        </w:rPr>
        <w:t xml:space="preserve"> набрал менее  150 баллов и не </w:t>
      </w:r>
      <w:r w:rsidRPr="005C5EB8">
        <w:rPr>
          <w:rFonts w:ascii="Times New Roman" w:hAnsi="Times New Roman" w:cs="Times New Roman"/>
          <w:sz w:val="28"/>
          <w:szCs w:val="28"/>
        </w:rPr>
        <w:t>продемонстрировал обладание общими и владение профессиональными компетенциями, соответствующими основным видам профессиональной деятельности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 xml:space="preserve">; необходимый </w:t>
      </w:r>
      <w:r>
        <w:rPr>
          <w:rFonts w:ascii="Times New Roman" w:hAnsi="Times New Roman" w:cs="Times New Roman"/>
          <w:color w:val="000000"/>
          <w:sz w:val="28"/>
          <w:szCs w:val="28"/>
        </w:rPr>
        <w:t>уровень специальной подготовки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>, способности и умения применять теоретические знания при решении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>конкретных практических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 xml:space="preserve">сферы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профессиональной </w:t>
      </w:r>
      <w:r w:rsidRPr="00812FFB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допустил принципиальные</w:t>
      </w:r>
      <w:r w:rsidRPr="00CF29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ошибки, влияющие на решение поставленной конкретной задачи, </w:t>
      </w:r>
      <w:r>
        <w:rPr>
          <w:rFonts w:ascii="Times New Roman" w:hAnsi="Times New Roman" w:cs="Times New Roman"/>
          <w:color w:val="000000"/>
          <w:sz w:val="28"/>
          <w:szCs w:val="28"/>
        </w:rPr>
        <w:t>не аргументировал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 обобщени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 и вывод</w:t>
      </w:r>
      <w:r>
        <w:rPr>
          <w:rFonts w:ascii="Times New Roman" w:hAnsi="Times New Roman" w:cs="Times New Roman"/>
          <w:color w:val="000000"/>
          <w:sz w:val="28"/>
          <w:szCs w:val="28"/>
        </w:rPr>
        <w:t>ы,</w:t>
      </w:r>
      <w:r w:rsidRPr="00BB0134">
        <w:rPr>
          <w:rFonts w:ascii="Times New Roman" w:hAnsi="Times New Roman" w:cs="Times New Roman"/>
          <w:color w:val="000000"/>
          <w:sz w:val="28"/>
          <w:szCs w:val="28"/>
        </w:rPr>
        <w:t xml:space="preserve"> либо они отсутствуют. </w:t>
      </w:r>
    </w:p>
    <w:p w:rsidR="00E36BBF" w:rsidRDefault="00E36BBF" w:rsidP="00E36BB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471" w:rsidRDefault="008A4471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87C" w:rsidRDefault="0088587C" w:rsidP="008A44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673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8A4471" w:rsidRDefault="008A4471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5DB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Образец практического задания для государственного экзамена</w:t>
      </w:r>
      <w:r w:rsidRPr="00FF46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36BBF" w:rsidRPr="005757CD" w:rsidRDefault="00E36BBF" w:rsidP="00E35DB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7CD">
        <w:rPr>
          <w:rFonts w:ascii="Times New Roman" w:hAnsi="Times New Roman" w:cs="Times New Roman"/>
          <w:b/>
          <w:bCs/>
          <w:sz w:val="28"/>
          <w:szCs w:val="28"/>
        </w:rPr>
        <w:t xml:space="preserve">по программе подготовки специалистов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среднего звена</w:t>
      </w:r>
    </w:p>
    <w:p w:rsidR="00E36BBF" w:rsidRPr="005757CD" w:rsidRDefault="00E36BBF" w:rsidP="00E35DB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7CD">
        <w:rPr>
          <w:rFonts w:ascii="Times New Roman" w:hAnsi="Times New Roman" w:cs="Times New Roman"/>
          <w:b/>
          <w:bCs/>
          <w:sz w:val="28"/>
          <w:szCs w:val="28"/>
        </w:rPr>
        <w:t xml:space="preserve">по специальности 240125 Технология производства и переработки пластических масс и эластомеров базовой подготовки </w:t>
      </w:r>
    </w:p>
    <w:p w:rsidR="00C3066D" w:rsidRDefault="0088587C" w:rsidP="00E35D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87C">
        <w:rPr>
          <w:rFonts w:ascii="Times New Roman" w:hAnsi="Times New Roman" w:cs="Times New Roman"/>
          <w:sz w:val="28"/>
          <w:szCs w:val="28"/>
        </w:rPr>
        <w:t xml:space="preserve">Центральная заводская лаборатория проводит </w:t>
      </w:r>
      <w:proofErr w:type="spellStart"/>
      <w:r w:rsidRPr="0088587C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="00F74C14">
        <w:rPr>
          <w:rFonts w:ascii="Times New Roman" w:hAnsi="Times New Roman" w:cs="Times New Roman"/>
          <w:sz w:val="28"/>
          <w:szCs w:val="28"/>
        </w:rPr>
        <w:t xml:space="preserve"> </w:t>
      </w:r>
      <w:r w:rsidRPr="0088587C">
        <w:rPr>
          <w:rFonts w:ascii="Times New Roman" w:hAnsi="Times New Roman" w:cs="Times New Roman"/>
          <w:sz w:val="28"/>
          <w:szCs w:val="28"/>
        </w:rPr>
        <w:t>- механические и санитарно-химические  методы анализа. В связи с расширением производства планируется проведение анализов по определению физических констант.</w:t>
      </w:r>
      <w:r w:rsidRPr="003634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349F">
        <w:rPr>
          <w:rFonts w:ascii="Times New Roman" w:hAnsi="Times New Roman" w:cs="Times New Roman"/>
          <w:sz w:val="28"/>
          <w:szCs w:val="28"/>
        </w:rPr>
        <w:t xml:space="preserve">Экономно используйте материалы при постановке эксперимента. Соблюдайте все меры предосторожности при работе с ядовитыми, взрывоопасными и огнеопасными веществами. </w:t>
      </w:r>
    </w:p>
    <w:p w:rsidR="00C3066D" w:rsidRDefault="00C3066D" w:rsidP="00E35DBA">
      <w:pPr>
        <w:pStyle w:val="Default"/>
        <w:spacing w:line="276" w:lineRule="auto"/>
        <w:ind w:firstLine="540"/>
        <w:jc w:val="both"/>
        <w:rPr>
          <w:color w:val="auto"/>
          <w:sz w:val="28"/>
          <w:szCs w:val="28"/>
        </w:rPr>
      </w:pPr>
      <w:proofErr w:type="gramStart"/>
      <w:r w:rsidRPr="00E35DBA">
        <w:rPr>
          <w:color w:val="auto"/>
          <w:sz w:val="28"/>
          <w:szCs w:val="28"/>
        </w:rPr>
        <w:t>Пользуясь приведенными исходными данными (</w:t>
      </w:r>
      <w:r w:rsidR="00764AD9" w:rsidRPr="00E35DBA">
        <w:rPr>
          <w:color w:val="auto"/>
          <w:sz w:val="28"/>
          <w:szCs w:val="28"/>
        </w:rPr>
        <w:t xml:space="preserve">растворы кислот и щелочей разной концентрации </w:t>
      </w:r>
      <w:r w:rsidRPr="00E35DBA">
        <w:rPr>
          <w:color w:val="auto"/>
          <w:sz w:val="28"/>
          <w:szCs w:val="28"/>
        </w:rPr>
        <w:t xml:space="preserve"> (Приложение 1.2) и </w:t>
      </w:r>
      <w:r w:rsidR="00764AD9" w:rsidRPr="00E35DBA">
        <w:rPr>
          <w:color w:val="auto"/>
          <w:sz w:val="28"/>
          <w:szCs w:val="28"/>
        </w:rPr>
        <w:t>образцами из разных марок композиционных материалов</w:t>
      </w:r>
      <w:r w:rsidR="0084678E">
        <w:rPr>
          <w:color w:val="auto"/>
          <w:sz w:val="28"/>
          <w:szCs w:val="28"/>
        </w:rPr>
        <w:t xml:space="preserve"> (Приложение 1.3)</w:t>
      </w:r>
      <w:r w:rsidRPr="00E35DBA">
        <w:rPr>
          <w:color w:val="auto"/>
          <w:sz w:val="28"/>
          <w:szCs w:val="28"/>
        </w:rPr>
        <w:t>, необходимо</w:t>
      </w:r>
      <w:r>
        <w:rPr>
          <w:color w:val="auto"/>
          <w:sz w:val="28"/>
          <w:szCs w:val="28"/>
        </w:rPr>
        <w:t xml:space="preserve">: </w:t>
      </w:r>
      <w:proofErr w:type="gramEnd"/>
    </w:p>
    <w:p w:rsidR="00C3066D" w:rsidRPr="00764AD9" w:rsidRDefault="00764AD9" w:rsidP="00E35DB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64AD9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7E51FF" w:rsidRPr="00764AD9">
        <w:rPr>
          <w:rFonts w:ascii="Times New Roman" w:eastAsia="Calibri" w:hAnsi="Times New Roman" w:cs="Times New Roman"/>
          <w:sz w:val="28"/>
          <w:szCs w:val="28"/>
          <w:lang w:eastAsia="en-US"/>
        </w:rPr>
        <w:t>пределить процентное содержание едких щелочей и карбонатов щелочных металлов, одновре</w:t>
      </w:r>
      <w:r w:rsidR="0084678E">
        <w:rPr>
          <w:rFonts w:ascii="Times New Roman" w:eastAsia="Calibri" w:hAnsi="Times New Roman" w:cs="Times New Roman"/>
          <w:sz w:val="28"/>
          <w:szCs w:val="28"/>
          <w:lang w:eastAsia="en-US"/>
        </w:rPr>
        <w:t>менно присутствующих в растворе:</w:t>
      </w:r>
    </w:p>
    <w:p w:rsidR="00C3066D" w:rsidRPr="00764AD9" w:rsidRDefault="00C3066D" w:rsidP="00E35DB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AD9">
        <w:rPr>
          <w:rFonts w:ascii="Times New Roman" w:hAnsi="Times New Roman" w:cs="Times New Roman"/>
          <w:sz w:val="28"/>
          <w:szCs w:val="28"/>
        </w:rPr>
        <w:t xml:space="preserve">- </w:t>
      </w:r>
      <w:r w:rsidR="00764AD9" w:rsidRPr="00764AD9">
        <w:rPr>
          <w:rFonts w:ascii="Times New Roman" w:hAnsi="Times New Roman" w:cs="Times New Roman"/>
          <w:sz w:val="28"/>
          <w:szCs w:val="28"/>
        </w:rPr>
        <w:t xml:space="preserve">определить  </w:t>
      </w:r>
      <w:proofErr w:type="spellStart"/>
      <w:r w:rsidR="00764AD9" w:rsidRPr="00764AD9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764AD9" w:rsidRPr="00764AD9">
        <w:rPr>
          <w:rFonts w:ascii="Times New Roman" w:hAnsi="Times New Roman" w:cs="Times New Roman"/>
          <w:sz w:val="28"/>
          <w:szCs w:val="28"/>
        </w:rPr>
        <w:t xml:space="preserve"> раствора</w:t>
      </w:r>
      <w:r w:rsidRPr="00764AD9">
        <w:rPr>
          <w:rFonts w:ascii="Times New Roman" w:hAnsi="Times New Roman" w:cs="Times New Roman"/>
          <w:sz w:val="28"/>
          <w:szCs w:val="28"/>
        </w:rPr>
        <w:t>;</w:t>
      </w:r>
    </w:p>
    <w:p w:rsidR="00C3066D" w:rsidRPr="00764AD9" w:rsidRDefault="00C3066D" w:rsidP="00E35DB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AD9">
        <w:rPr>
          <w:rFonts w:ascii="Times New Roman" w:hAnsi="Times New Roman" w:cs="Times New Roman"/>
          <w:sz w:val="28"/>
          <w:szCs w:val="28"/>
        </w:rPr>
        <w:t xml:space="preserve">- </w:t>
      </w:r>
      <w:r w:rsidR="00764AD9" w:rsidRPr="00764AD9">
        <w:rPr>
          <w:rFonts w:ascii="Times New Roman" w:hAnsi="Times New Roman" w:cs="Times New Roman"/>
          <w:sz w:val="28"/>
          <w:szCs w:val="28"/>
        </w:rPr>
        <w:t>определить плотность  материала методом обмера и взвешивания.</w:t>
      </w:r>
    </w:p>
    <w:p w:rsidR="00C3066D" w:rsidRPr="005B2766" w:rsidRDefault="00C3066D" w:rsidP="00E35DB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B2766">
        <w:rPr>
          <w:rFonts w:ascii="Times New Roman" w:hAnsi="Times New Roman"/>
          <w:sz w:val="28"/>
          <w:szCs w:val="28"/>
        </w:rPr>
        <w:t>- провести анализ результатов</w:t>
      </w:r>
      <w:r w:rsidR="00764AD9">
        <w:rPr>
          <w:rFonts w:ascii="Times New Roman" w:hAnsi="Times New Roman"/>
          <w:sz w:val="28"/>
          <w:szCs w:val="28"/>
        </w:rPr>
        <w:t xml:space="preserve"> эксперимента в соответствии с ГОСТ</w:t>
      </w:r>
      <w:r w:rsidRPr="005B2766">
        <w:rPr>
          <w:rFonts w:ascii="Times New Roman" w:hAnsi="Times New Roman"/>
          <w:sz w:val="28"/>
          <w:szCs w:val="28"/>
        </w:rPr>
        <w:t>.</w:t>
      </w:r>
    </w:p>
    <w:p w:rsidR="00C3066D" w:rsidRPr="005B2766" w:rsidRDefault="00C3066D" w:rsidP="00E35DBA">
      <w:pPr>
        <w:pStyle w:val="aa"/>
        <w:spacing w:before="0" w:after="0"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B2766">
        <w:rPr>
          <w:rFonts w:ascii="Times New Roman" w:hAnsi="Times New Roman" w:cs="Times New Roman"/>
          <w:sz w:val="28"/>
          <w:szCs w:val="28"/>
        </w:rPr>
        <w:t>Единая информация условий выполнения задания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в Приложении 1.1.</w:t>
      </w:r>
    </w:p>
    <w:p w:rsidR="00E36BBF" w:rsidRPr="003868F6" w:rsidRDefault="0088587C" w:rsidP="00E36BBF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349F">
        <w:rPr>
          <w:rFonts w:ascii="Times New Roman" w:hAnsi="Times New Roman" w:cs="Times New Roman"/>
          <w:sz w:val="28"/>
          <w:szCs w:val="28"/>
        </w:rPr>
        <w:t xml:space="preserve"> </w:t>
      </w:r>
      <w:r w:rsidRPr="003634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tbl>
      <w:tblPr>
        <w:tblW w:w="9944" w:type="dxa"/>
        <w:tblInd w:w="-161" w:type="dxa"/>
        <w:tblLayout w:type="fixed"/>
        <w:tblLook w:val="0000"/>
      </w:tblPr>
      <w:tblGrid>
        <w:gridCol w:w="4409"/>
        <w:gridCol w:w="5535"/>
      </w:tblGrid>
      <w:tr w:rsidR="00A45326" w:rsidRPr="0084678E" w:rsidTr="00E35DBA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326" w:rsidRPr="0084678E" w:rsidRDefault="00A45326" w:rsidP="0084678E">
            <w:pPr>
              <w:pStyle w:val="aa"/>
              <w:snapToGrid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84678E">
              <w:rPr>
                <w:rFonts w:ascii="Times New Roman" w:hAnsi="Times New Roman" w:cs="Times New Roman"/>
              </w:rPr>
              <w:t>Этапы выполнения задания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26" w:rsidRPr="0084678E" w:rsidRDefault="00A45326" w:rsidP="0084678E">
            <w:pPr>
              <w:pStyle w:val="aa"/>
              <w:snapToGrid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84678E">
              <w:rPr>
                <w:rFonts w:ascii="Times New Roman" w:hAnsi="Times New Roman" w:cs="Times New Roman"/>
              </w:rPr>
              <w:t>Условия выполнения</w:t>
            </w:r>
          </w:p>
        </w:tc>
      </w:tr>
      <w:tr w:rsidR="00A45326" w:rsidRPr="0084678E" w:rsidTr="00E35DBA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84678E">
              <w:rPr>
                <w:rFonts w:ascii="Times New Roman" w:hAnsi="Times New Roman" w:cs="Times New Roman"/>
              </w:rPr>
              <w:t>Расчет основных параметров маршрутов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5326" w:rsidRPr="0084678E" w:rsidTr="00E35DBA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4678E">
              <w:rPr>
                <w:rFonts w:ascii="Times New Roman" w:hAnsi="Times New Roman" w:cs="Times New Roman"/>
                <w:b/>
                <w:i/>
              </w:rPr>
              <w:t>Титриметрический</w:t>
            </w:r>
            <w:proofErr w:type="spellEnd"/>
            <w:r w:rsidRPr="0084678E">
              <w:rPr>
                <w:rFonts w:ascii="Times New Roman" w:hAnsi="Times New Roman" w:cs="Times New Roman"/>
                <w:b/>
                <w:i/>
              </w:rPr>
              <w:t xml:space="preserve"> анализ</w:t>
            </w:r>
            <w:r w:rsidRPr="0084678E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84678E">
              <w:rPr>
                <w:rFonts w:ascii="Times New Roman" w:eastAsia="Calibri" w:hAnsi="Times New Roman" w:cs="Times New Roman"/>
                <w:lang w:eastAsia="en-US"/>
              </w:rPr>
              <w:t>Определить процентное содержание едких щелочей и карбонатов щелочных металлов, одновременно присутствующих в растворе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задание</w:t>
            </w:r>
            <w:r w:rsidR="008467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45326" w:rsidRPr="0084678E" w:rsidRDefault="0084678E" w:rsidP="008467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A45326" w:rsidRPr="0084678E">
              <w:rPr>
                <w:rFonts w:ascii="Times New Roman" w:hAnsi="Times New Roman" w:cs="Times New Roman"/>
                <w:sz w:val="24"/>
                <w:szCs w:val="24"/>
              </w:rPr>
              <w:t>ассчитать</w:t>
            </w:r>
            <w:r w:rsidR="00A45326" w:rsidRPr="008467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45326"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процентное содержание </w:t>
            </w:r>
            <w:proofErr w:type="spellStart"/>
            <w:r w:rsidR="00A45326"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гидроксида</w:t>
            </w:r>
            <w:proofErr w:type="spellEnd"/>
            <w:r w:rsidR="00A45326"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натрия и карбоната натрия в растворе.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Экспериментальное задание</w:t>
            </w:r>
            <w:r w:rsidR="008467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45326" w:rsidRPr="0084678E" w:rsidRDefault="00A45326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требования охраны труда (работа с 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 xml:space="preserve">растворами кислот и щелочей, </w:t>
            </w: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электрооборудованием)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 организовать рабочее место, подготовка посуды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 взять точную навеску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-количественно перенести навеску в мерную колбу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 растворить навеску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 довести объем  в мерной колбе до метки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-оттитровать раствор и определить точку эквивалентности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-стандартизировать раствор методом кислотно-основного титрования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-рассчитать и оформить результаты эксперимента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-использовать справочную литературу.</w:t>
            </w:r>
          </w:p>
        </w:tc>
      </w:tr>
      <w:tr w:rsidR="00A45326" w:rsidRPr="0084678E" w:rsidTr="00E35DBA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4678E">
              <w:rPr>
                <w:rFonts w:ascii="Times New Roman" w:hAnsi="Times New Roman" w:cs="Times New Roman"/>
                <w:b/>
                <w:i/>
              </w:rPr>
              <w:t>Электрохимические методы анализа</w:t>
            </w:r>
          </w:p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4678E">
              <w:rPr>
                <w:rFonts w:ascii="Times New Roman" w:hAnsi="Times New Roman" w:cs="Times New Roman"/>
              </w:rPr>
              <w:lastRenderedPageBreak/>
              <w:t xml:space="preserve"> Потенциометрическое определение кислот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326" w:rsidRPr="0084678E" w:rsidRDefault="00A45326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Экспериментальное задание</w:t>
            </w:r>
            <w:r w:rsidR="008467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45326" w:rsidRPr="0084678E" w:rsidRDefault="00A45326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требования охраны труда (работа с </w:t>
            </w:r>
            <w:r w:rsidRPr="008467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растворами кислот и щелочей, электрооборудованием)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подготовить к работе </w:t>
            </w:r>
            <w:proofErr w:type="spellStart"/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рН-метр</w:t>
            </w:r>
            <w:proofErr w:type="spellEnd"/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 настроить прибор по буферным растворам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5326" w:rsidRPr="0084678E" w:rsidRDefault="00A45326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определить  </w:t>
            </w:r>
            <w:proofErr w:type="spellStart"/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раствора, определить точки эквивалентности по скачку потенциала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 провести потенциометрическое титрование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 построить график точки эквивалентности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3066D"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рассчитать </w:t>
            </w:r>
            <w:proofErr w:type="spellStart"/>
            <w:r w:rsidR="00C3066D" w:rsidRPr="0084678E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="00C3066D"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5326" w:rsidRPr="0084678E" w:rsidRDefault="00A45326" w:rsidP="0084678E">
            <w:pPr>
              <w:pStyle w:val="aa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84678E">
              <w:rPr>
                <w:rFonts w:ascii="Times New Roman" w:hAnsi="Times New Roman" w:cs="Times New Roman"/>
              </w:rPr>
              <w:t xml:space="preserve">- </w:t>
            </w:r>
            <w:r w:rsidR="00C3066D" w:rsidRPr="0084678E">
              <w:rPr>
                <w:rFonts w:ascii="Times New Roman" w:hAnsi="Times New Roman" w:cs="Times New Roman"/>
              </w:rPr>
              <w:t>оформить результаты эксперимента.</w:t>
            </w:r>
          </w:p>
        </w:tc>
      </w:tr>
      <w:tr w:rsidR="00A45326" w:rsidRPr="0084678E" w:rsidTr="00C3066D">
        <w:trPr>
          <w:trHeight w:val="1347"/>
        </w:trPr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78E" w:rsidRDefault="00C3066D" w:rsidP="008467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67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Физико-химический анализ</w:t>
            </w:r>
            <w:r w:rsidRPr="0084678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4678E" w:rsidRDefault="0084678E" w:rsidP="008467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3066D" w:rsidRPr="0084678E" w:rsidRDefault="00C3066D" w:rsidP="008467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Определение плотности изделий и полуфабрикатов методом обмера и взвешивания</w:t>
            </w:r>
          </w:p>
          <w:p w:rsidR="00A45326" w:rsidRPr="0084678E" w:rsidRDefault="00A45326" w:rsidP="0084678E">
            <w:pPr>
              <w:pStyle w:val="aa"/>
              <w:snapToGrid w:val="0"/>
              <w:spacing w:before="0"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66D" w:rsidRPr="0084678E" w:rsidRDefault="00C3066D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Экспериментальное задание</w:t>
            </w:r>
            <w:r w:rsidR="008467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3066D" w:rsidRPr="0084678E" w:rsidRDefault="00C3066D" w:rsidP="00846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-выполнять требования охраны труда;  </w:t>
            </w:r>
          </w:p>
          <w:p w:rsidR="00C3066D" w:rsidRPr="0084678E" w:rsidRDefault="00C3066D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 определить  плотность материала по отношению массы образца к её объему;</w:t>
            </w:r>
          </w:p>
          <w:p w:rsidR="00C3066D" w:rsidRPr="0084678E" w:rsidRDefault="00C3066D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>-произвести расчет результатов испытания;</w:t>
            </w:r>
          </w:p>
          <w:p w:rsidR="00A45326" w:rsidRPr="0084678E" w:rsidRDefault="00C3066D" w:rsidP="00846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678E">
              <w:rPr>
                <w:rFonts w:ascii="Times New Roman" w:hAnsi="Times New Roman" w:cs="Times New Roman"/>
                <w:sz w:val="24"/>
                <w:szCs w:val="24"/>
              </w:rPr>
              <w:t xml:space="preserve">-обеспечить точность измерения плотности до 0,5% при точности измерении объема 0,3% и массы 0,2% </w:t>
            </w:r>
            <w:r w:rsidR="008467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36BBF" w:rsidRDefault="00E36BBF" w:rsidP="00E36B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4D7" w:rsidRDefault="001E04D7" w:rsidP="001E04D7">
      <w:pPr>
        <w:pStyle w:val="aa"/>
        <w:snapToGrid w:val="0"/>
        <w:spacing w:before="0" w:after="0"/>
        <w:jc w:val="both"/>
        <w:rPr>
          <w:rFonts w:ascii="Times New Roman" w:hAnsi="Times New Roman" w:cs="Times New Roman"/>
          <w:b/>
          <w:i/>
        </w:rPr>
      </w:pPr>
    </w:p>
    <w:p w:rsidR="0000674A" w:rsidRDefault="001E04D7" w:rsidP="001E04D7">
      <w:pPr>
        <w:pStyle w:val="aa"/>
        <w:snapToGrid w:val="0"/>
        <w:spacing w:before="0" w:after="0"/>
        <w:ind w:firstLine="709"/>
        <w:jc w:val="both"/>
        <w:rPr>
          <w:rFonts w:ascii="Times New Roman" w:hAnsi="Times New Roman" w:cs="Times New Roman"/>
          <w:color w:val="FF0000"/>
        </w:rPr>
      </w:pPr>
      <w:proofErr w:type="spellStart"/>
      <w:r w:rsidRPr="0084678E">
        <w:rPr>
          <w:rFonts w:ascii="Times New Roman" w:hAnsi="Times New Roman" w:cs="Times New Roman"/>
          <w:b/>
          <w:i/>
        </w:rPr>
        <w:t>Титриметрический</w:t>
      </w:r>
      <w:proofErr w:type="spellEnd"/>
      <w:r w:rsidRPr="0084678E">
        <w:rPr>
          <w:rFonts w:ascii="Times New Roman" w:hAnsi="Times New Roman" w:cs="Times New Roman"/>
          <w:b/>
          <w:i/>
        </w:rPr>
        <w:t xml:space="preserve"> анализ</w:t>
      </w:r>
      <w:r w:rsidRPr="0084678E">
        <w:rPr>
          <w:rFonts w:ascii="Times New Roman" w:hAnsi="Times New Roman" w:cs="Times New Roman"/>
          <w:color w:val="FF0000"/>
        </w:rPr>
        <w:t xml:space="preserve"> </w:t>
      </w:r>
    </w:p>
    <w:p w:rsidR="001E04D7" w:rsidRPr="001E04D7" w:rsidRDefault="001E04D7" w:rsidP="001E04D7">
      <w:pPr>
        <w:pStyle w:val="aa"/>
        <w:snapToGrid w:val="0"/>
        <w:spacing w:before="0" w:after="0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00674A" w:rsidRPr="0084678E" w:rsidRDefault="0000674A" w:rsidP="001E04D7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4678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Данные анализа:</w:t>
      </w:r>
    </w:p>
    <w:p w:rsidR="0000674A" w:rsidRPr="0084678E" w:rsidRDefault="0000674A" w:rsidP="001E04D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4678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</w:t>
      </w:r>
      <w:r w:rsidRPr="0084678E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 xml:space="preserve">бюкса </w:t>
      </w:r>
      <w:r w:rsidRPr="008467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=</w:t>
      </w:r>
      <w:proofErr w:type="gramEnd"/>
      <w:r w:rsidRPr="008467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00674A" w:rsidRPr="0084678E" w:rsidRDefault="0000674A" w:rsidP="001E04D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4678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</w:t>
      </w:r>
      <w:r w:rsidRPr="0084678E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бюкса</w:t>
      </w:r>
      <w:proofErr w:type="gramEnd"/>
      <w:r w:rsidRPr="0084678E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 xml:space="preserve"> с навеской</w:t>
      </w:r>
      <w:r w:rsidRPr="008467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= </w:t>
      </w:r>
    </w:p>
    <w:p w:rsidR="00E36BBF" w:rsidRPr="001E04D7" w:rsidRDefault="0000674A" w:rsidP="001E04D7">
      <w:pPr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84678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</w:t>
      </w:r>
      <w:r w:rsidRPr="0084678E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навески</w:t>
      </w:r>
      <w:proofErr w:type="gramEnd"/>
      <w:r w:rsidRPr="0084678E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 xml:space="preserve"> </w:t>
      </w:r>
      <w:r w:rsidRPr="0084678E">
        <w:rPr>
          <w:rFonts w:ascii="Times New Roman" w:eastAsia="Calibri" w:hAnsi="Times New Roman" w:cs="Times New Roman"/>
          <w:sz w:val="24"/>
          <w:szCs w:val="24"/>
          <w:lang w:eastAsia="en-US"/>
        </w:rPr>
        <w:t>=</w:t>
      </w:r>
      <w:r w:rsidRPr="001B683D">
        <w:rPr>
          <w:rFonts w:eastAsia="Calibri"/>
          <w:sz w:val="24"/>
          <w:szCs w:val="24"/>
          <w:lang w:eastAsia="en-US"/>
        </w:rPr>
        <w:t xml:space="preserve"> </w:t>
      </w:r>
    </w:p>
    <w:tbl>
      <w:tblPr>
        <w:tblpPr w:leftFromText="180" w:rightFromText="180" w:vertAnchor="text" w:horzAnchor="page" w:tblpX="1919" w:tblpY="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19"/>
        <w:gridCol w:w="2126"/>
        <w:gridCol w:w="3260"/>
      </w:tblGrid>
      <w:tr w:rsidR="00764AD9" w:rsidRPr="0084678E" w:rsidTr="001E04D7">
        <w:tc>
          <w:tcPr>
            <w:tcW w:w="675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64AD9" w:rsidRPr="001E04D7" w:rsidRDefault="00764AD9" w:rsidP="001E0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8467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образца</w:t>
            </w:r>
            <w:r w:rsidR="001E04D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</w:t>
            </w:r>
            <w:r w:rsid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r w:rsidR="0084678E" w:rsidRPr="0084678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proofErr w:type="spellStart"/>
            <w:r w:rsidR="00F74C14"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аОН</w:t>
            </w:r>
            <w:proofErr w:type="spellEnd"/>
            <w:r w:rsidR="00F74C14"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+</w:t>
            </w:r>
            <w:r w:rsidR="0084678E" w:rsidRPr="0084678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F74C14"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="00F74C14" w:rsidRPr="008467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="00F74C14"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</w:t>
            </w:r>
            <w:r w:rsidR="00F74C14" w:rsidRPr="008467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3</w:t>
            </w:r>
            <w:r w:rsid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), 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мл</w:t>
            </w:r>
          </w:p>
        </w:tc>
        <w:tc>
          <w:tcPr>
            <w:tcW w:w="2126" w:type="dxa"/>
            <w:shd w:val="clear" w:color="auto" w:fill="auto"/>
          </w:tcPr>
          <w:p w:rsidR="001E04D7" w:rsidRDefault="00764AD9" w:rsidP="001E0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</w:pPr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8467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 w:eastAsia="en-US"/>
              </w:rPr>
              <w:t>HCL</w:t>
            </w:r>
            <w:r w:rsidR="001E04D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с</w:t>
            </w:r>
          </w:p>
          <w:p w:rsidR="00764AD9" w:rsidRPr="0084678E" w:rsidRDefault="00764AD9" w:rsidP="001E0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467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фенолфталеином</w:t>
            </w:r>
            <w:proofErr w:type="gramStart"/>
            <w:r w:rsidR="001E04D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,м</w:t>
            </w:r>
            <w:proofErr w:type="gramEnd"/>
            <w:r w:rsidR="001E04D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л</w:t>
            </w:r>
            <w:proofErr w:type="spellEnd"/>
          </w:p>
        </w:tc>
        <w:tc>
          <w:tcPr>
            <w:tcW w:w="3260" w:type="dxa"/>
          </w:tcPr>
          <w:p w:rsidR="00764AD9" w:rsidRPr="0084678E" w:rsidRDefault="00764AD9" w:rsidP="001E0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</w:pPr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84678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I</w:t>
            </w:r>
            <w:r w:rsidRPr="008467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 w:eastAsia="en-US"/>
              </w:rPr>
              <w:t>HCL</w:t>
            </w:r>
            <w:r w:rsidRPr="008467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с метиловым </w:t>
            </w:r>
            <w:proofErr w:type="spellStart"/>
            <w:r w:rsidRPr="0084678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оранжевым</w:t>
            </w:r>
            <w:r w:rsidR="001E04D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,мл</w:t>
            </w:r>
            <w:proofErr w:type="spellEnd"/>
          </w:p>
        </w:tc>
      </w:tr>
      <w:tr w:rsidR="00764AD9" w:rsidRPr="0084678E" w:rsidTr="001E04D7">
        <w:tc>
          <w:tcPr>
            <w:tcW w:w="675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84678E" w:rsidTr="001E04D7">
        <w:tc>
          <w:tcPr>
            <w:tcW w:w="675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84678E" w:rsidTr="001E04D7">
        <w:tc>
          <w:tcPr>
            <w:tcW w:w="675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84678E" w:rsidTr="001E04D7">
        <w:tc>
          <w:tcPr>
            <w:tcW w:w="675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1E04D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р</w:t>
            </w:r>
            <w:proofErr w:type="gramEnd"/>
            <w:r w:rsidRPr="0084678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764AD9" w:rsidRPr="0084678E" w:rsidRDefault="00764AD9" w:rsidP="001E04D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36BBF" w:rsidRDefault="00E36BBF" w:rsidP="001E04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06E" w:rsidRDefault="00F9106E" w:rsidP="00F9106E">
      <w:pPr>
        <w:pStyle w:val="aa"/>
        <w:snapToGrid w:val="0"/>
        <w:spacing w:before="0" w:after="0"/>
        <w:ind w:firstLine="709"/>
        <w:jc w:val="both"/>
        <w:rPr>
          <w:rFonts w:ascii="Times New Roman" w:hAnsi="Times New Roman" w:cs="Times New Roman"/>
          <w:b/>
          <w:i/>
        </w:rPr>
      </w:pPr>
    </w:p>
    <w:p w:rsidR="00764AD9" w:rsidRPr="00F9106E" w:rsidRDefault="001E04D7" w:rsidP="00F9106E">
      <w:pPr>
        <w:pStyle w:val="aa"/>
        <w:snapToGrid w:val="0"/>
        <w:spacing w:before="0" w:after="0"/>
        <w:ind w:firstLine="709"/>
        <w:jc w:val="both"/>
        <w:rPr>
          <w:rFonts w:ascii="Times New Roman" w:hAnsi="Times New Roman" w:cs="Times New Roman"/>
          <w:b/>
          <w:i/>
        </w:rPr>
      </w:pPr>
      <w:r w:rsidRPr="0084678E">
        <w:rPr>
          <w:rFonts w:ascii="Times New Roman" w:hAnsi="Times New Roman" w:cs="Times New Roman"/>
          <w:b/>
          <w:i/>
        </w:rPr>
        <w:t>Электрохимические методы анализа</w:t>
      </w:r>
    </w:p>
    <w:p w:rsidR="00764AD9" w:rsidRPr="00F9106E" w:rsidRDefault="001E04D7" w:rsidP="001E04D7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Таблица 1</w:t>
      </w:r>
      <w:r w:rsidR="00764AD9"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106E"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764AD9"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Результаты измерений </w:t>
      </w:r>
      <w:r w:rsidR="00764AD9"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pH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-метра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286"/>
      </w:tblGrid>
      <w:tr w:rsidR="00764AD9" w:rsidRPr="001E04D7" w:rsidTr="00F629F6">
        <w:tc>
          <w:tcPr>
            <w:tcW w:w="4928" w:type="dxa"/>
            <w:shd w:val="clear" w:color="auto" w:fill="auto"/>
            <w:vAlign w:val="center"/>
          </w:tcPr>
          <w:p w:rsidR="00764AD9" w:rsidRPr="001E04D7" w:rsidRDefault="00764AD9" w:rsidP="00F629F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Концентрация растворов</w:t>
            </w:r>
            <w:r w:rsidR="00F74C14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СН</w:t>
            </w:r>
            <w:r w:rsidR="00F74C14" w:rsidRPr="001E04D7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3</w:t>
            </w:r>
            <w:r w:rsidR="00F74C14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СООН</w:t>
            </w: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="00F74C14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F74C14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</w:p>
        </w:tc>
        <w:tc>
          <w:tcPr>
            <w:tcW w:w="4286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Start"/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="00F74C14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="00F74C14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раствора</w:t>
            </w:r>
          </w:p>
        </w:tc>
      </w:tr>
      <w:tr w:rsidR="00764AD9" w:rsidRPr="001E04D7" w:rsidTr="00F629F6">
        <w:tc>
          <w:tcPr>
            <w:tcW w:w="4928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4286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1E04D7" w:rsidTr="00F629F6">
        <w:tc>
          <w:tcPr>
            <w:tcW w:w="4928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4286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1E04D7" w:rsidTr="00F629F6">
        <w:tc>
          <w:tcPr>
            <w:tcW w:w="4928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4286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1E04D7" w:rsidTr="00F629F6">
        <w:tc>
          <w:tcPr>
            <w:tcW w:w="4928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0,4</w:t>
            </w:r>
          </w:p>
        </w:tc>
        <w:tc>
          <w:tcPr>
            <w:tcW w:w="4286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64AD9" w:rsidRPr="00F9106E" w:rsidRDefault="00764AD9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764AD9" w:rsidRPr="00F9106E" w:rsidRDefault="00764AD9" w:rsidP="00F9106E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2 </w:t>
      </w:r>
      <w:r w:rsidR="00F9106E"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Результаты измерений</w:t>
      </w:r>
      <w:r w:rsidR="00F74C14"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74C14"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pH</w:t>
      </w:r>
      <w:r w:rsidR="00F74C14"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раствора при различной температуре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  <w:gridCol w:w="3402"/>
      </w:tblGrid>
      <w:tr w:rsidR="00764AD9" w:rsidRPr="001E04D7" w:rsidTr="00F629F6">
        <w:tc>
          <w:tcPr>
            <w:tcW w:w="5812" w:type="dxa"/>
            <w:vAlign w:val="center"/>
          </w:tcPr>
          <w:p w:rsidR="00764AD9" w:rsidRPr="001E04D7" w:rsidRDefault="001E04D7" w:rsidP="001E04D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Температура, </w:t>
            </w:r>
            <w:r w:rsidR="00764AD9" w:rsidRPr="001E04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</w:t>
            </w:r>
            <w:r w:rsidR="00F629F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764AD9" w:rsidRPr="001E04D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0</w:t>
            </w:r>
            <w:r w:rsidR="00764AD9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pH</w:t>
            </w:r>
          </w:p>
        </w:tc>
      </w:tr>
      <w:tr w:rsidR="00764AD9" w:rsidRPr="001E04D7" w:rsidTr="00F629F6">
        <w:tc>
          <w:tcPr>
            <w:tcW w:w="5812" w:type="dxa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0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1E04D7" w:rsidTr="00F629F6">
        <w:tc>
          <w:tcPr>
            <w:tcW w:w="5812" w:type="dxa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0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1E04D7" w:rsidTr="00F629F6">
        <w:tc>
          <w:tcPr>
            <w:tcW w:w="5812" w:type="dxa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0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64AD9" w:rsidRPr="001E04D7" w:rsidTr="00F629F6">
        <w:tc>
          <w:tcPr>
            <w:tcW w:w="5812" w:type="dxa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0</w:t>
            </w:r>
            <w:r w:rsidR="001E04D7" w:rsidRPr="001E04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4AD9" w:rsidRPr="001E04D7" w:rsidRDefault="00764AD9" w:rsidP="001E04D7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0674A" w:rsidRDefault="0000674A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1E04D7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F74C14" w:rsidRPr="00F9106E" w:rsidRDefault="001E04D7" w:rsidP="00F9106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4678E">
        <w:rPr>
          <w:rFonts w:ascii="Times New Roman" w:hAnsi="Times New Roman" w:cs="Times New Roman"/>
          <w:b/>
          <w:i/>
          <w:sz w:val="24"/>
          <w:szCs w:val="24"/>
        </w:rPr>
        <w:lastRenderedPageBreak/>
        <w:t>Физико-химический анализ</w:t>
      </w:r>
      <w:r w:rsidRPr="0084678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74C14" w:rsidRPr="00F9106E" w:rsidRDefault="00F74C14" w:rsidP="00F74C1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</w:t>
      </w:r>
      <w:r w:rsidR="001E04D7"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F9106E"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- Результаты измерений</w:t>
      </w:r>
    </w:p>
    <w:tbl>
      <w:tblPr>
        <w:tblStyle w:val="a3"/>
        <w:tblW w:w="0" w:type="auto"/>
        <w:tblLook w:val="04A0"/>
      </w:tblPr>
      <w:tblGrid>
        <w:gridCol w:w="1708"/>
        <w:gridCol w:w="1084"/>
        <w:gridCol w:w="1015"/>
        <w:gridCol w:w="971"/>
        <w:gridCol w:w="2623"/>
        <w:gridCol w:w="2170"/>
      </w:tblGrid>
      <w:tr w:rsidR="0000674A" w:rsidRPr="001E04D7" w:rsidTr="0000674A">
        <w:tc>
          <w:tcPr>
            <w:tcW w:w="1708" w:type="dxa"/>
          </w:tcPr>
          <w:p w:rsidR="0000674A" w:rsidRPr="00F9106E" w:rsidRDefault="0000674A" w:rsidP="001E0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Марка материала</w:t>
            </w:r>
          </w:p>
        </w:tc>
        <w:tc>
          <w:tcPr>
            <w:tcW w:w="3070" w:type="dxa"/>
            <w:gridSpan w:val="3"/>
          </w:tcPr>
          <w:p w:rsidR="0000674A" w:rsidRPr="00F9106E" w:rsidRDefault="0000674A" w:rsidP="001E0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Размер,</w:t>
            </w:r>
            <w:r w:rsidR="001E04D7" w:rsidRPr="00F91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623" w:type="dxa"/>
          </w:tcPr>
          <w:p w:rsidR="0000674A" w:rsidRPr="00F9106E" w:rsidRDefault="0000674A" w:rsidP="001E0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Масса образца,</w:t>
            </w:r>
            <w:r w:rsidR="001E04D7" w:rsidRPr="00F91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170" w:type="dxa"/>
          </w:tcPr>
          <w:p w:rsidR="0000674A" w:rsidRPr="00F9106E" w:rsidRDefault="0000674A" w:rsidP="001E04D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Плотность, </w:t>
            </w:r>
            <w:proofErr w:type="gramStart"/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F910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00674A" w:rsidRPr="001E04D7" w:rsidTr="0000674A">
        <w:tc>
          <w:tcPr>
            <w:tcW w:w="1708" w:type="dxa"/>
          </w:tcPr>
          <w:p w:rsidR="0000674A" w:rsidRPr="00F9106E" w:rsidRDefault="0000674A" w:rsidP="001E0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У2-301-07</w:t>
            </w:r>
          </w:p>
        </w:tc>
        <w:tc>
          <w:tcPr>
            <w:tcW w:w="1084" w:type="dxa"/>
          </w:tcPr>
          <w:p w:rsidR="0000674A" w:rsidRPr="00F9106E" w:rsidRDefault="0000674A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</w:p>
        </w:tc>
        <w:tc>
          <w:tcPr>
            <w:tcW w:w="1015" w:type="dxa"/>
          </w:tcPr>
          <w:p w:rsidR="0000674A" w:rsidRPr="00F9106E" w:rsidRDefault="0000674A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шири</w:t>
            </w:r>
            <w:r w:rsidR="001E04D7" w:rsidRPr="00F9106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971" w:type="dxa"/>
          </w:tcPr>
          <w:p w:rsidR="0000674A" w:rsidRPr="00F9106E" w:rsidRDefault="0000674A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высот</w:t>
            </w:r>
            <w:r w:rsidR="001E04D7" w:rsidRPr="00F910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3" w:type="dxa"/>
          </w:tcPr>
          <w:p w:rsidR="0000674A" w:rsidRPr="00F9106E" w:rsidRDefault="0000674A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00674A" w:rsidRPr="00F9106E" w:rsidRDefault="0000674A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4D7" w:rsidRPr="001E04D7" w:rsidTr="0000674A">
        <w:tc>
          <w:tcPr>
            <w:tcW w:w="1708" w:type="dxa"/>
          </w:tcPr>
          <w:p w:rsidR="001E04D7" w:rsidRPr="00F9106E" w:rsidRDefault="001E04D7" w:rsidP="001E0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03-010-02</w:t>
            </w:r>
          </w:p>
        </w:tc>
        <w:tc>
          <w:tcPr>
            <w:tcW w:w="1084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4D7" w:rsidRPr="001E04D7" w:rsidTr="0000674A">
        <w:tc>
          <w:tcPr>
            <w:tcW w:w="1708" w:type="dxa"/>
          </w:tcPr>
          <w:p w:rsidR="001E04D7" w:rsidRPr="00F9106E" w:rsidRDefault="001E04D7" w:rsidP="001E04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АГ-4В</w:t>
            </w:r>
          </w:p>
        </w:tc>
        <w:tc>
          <w:tcPr>
            <w:tcW w:w="1084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:rsidR="001E04D7" w:rsidRPr="00F9106E" w:rsidRDefault="001E04D7" w:rsidP="00E36B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C14" w:rsidRDefault="00F74C14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74C14" w:rsidRDefault="00F74C14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E36BB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F9106E" w:rsidRDefault="00F9106E" w:rsidP="00F74C14">
      <w:pPr>
        <w:tabs>
          <w:tab w:val="left" w:pos="2505"/>
        </w:tabs>
        <w:jc w:val="right"/>
        <w:rPr>
          <w:rFonts w:ascii="Times New Roman" w:hAnsi="Times New Roman"/>
          <w:sz w:val="28"/>
          <w:szCs w:val="28"/>
        </w:rPr>
      </w:pPr>
    </w:p>
    <w:p w:rsidR="00F9106E" w:rsidRDefault="00F9106E" w:rsidP="00F74C14">
      <w:pPr>
        <w:tabs>
          <w:tab w:val="left" w:pos="2505"/>
        </w:tabs>
        <w:jc w:val="right"/>
        <w:rPr>
          <w:rFonts w:ascii="Times New Roman" w:hAnsi="Times New Roman"/>
          <w:sz w:val="28"/>
          <w:szCs w:val="28"/>
        </w:rPr>
      </w:pPr>
    </w:p>
    <w:p w:rsidR="00F74C14" w:rsidRPr="001D5D7C" w:rsidRDefault="00F74C14" w:rsidP="00F74C14">
      <w:pPr>
        <w:tabs>
          <w:tab w:val="left" w:pos="2505"/>
        </w:tabs>
        <w:jc w:val="right"/>
        <w:rPr>
          <w:rFonts w:ascii="Times New Roman" w:hAnsi="Times New Roman"/>
          <w:sz w:val="28"/>
          <w:szCs w:val="28"/>
        </w:rPr>
      </w:pPr>
      <w:r w:rsidRPr="001D5D7C">
        <w:rPr>
          <w:rFonts w:ascii="Times New Roman" w:hAnsi="Times New Roman"/>
          <w:sz w:val="28"/>
          <w:szCs w:val="28"/>
        </w:rPr>
        <w:lastRenderedPageBreak/>
        <w:t>Приложение 1.1</w:t>
      </w:r>
    </w:p>
    <w:p w:rsidR="00F74C14" w:rsidRPr="001D5D7C" w:rsidRDefault="00F74C14" w:rsidP="00F74C14">
      <w:pPr>
        <w:pStyle w:val="aa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4C14" w:rsidRDefault="00F74C14" w:rsidP="00F74C14">
      <w:pPr>
        <w:pStyle w:val="aa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D5D7C">
        <w:rPr>
          <w:rFonts w:ascii="Times New Roman" w:hAnsi="Times New Roman" w:cs="Times New Roman"/>
          <w:sz w:val="28"/>
          <w:szCs w:val="28"/>
        </w:rPr>
        <w:t>Единая информация условий выполнения задания</w:t>
      </w:r>
    </w:p>
    <w:p w:rsidR="00F74C14" w:rsidRPr="001D5D7C" w:rsidRDefault="00F74C14" w:rsidP="00F74C14">
      <w:pPr>
        <w:pStyle w:val="aa"/>
        <w:spacing w:before="0"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74C14" w:rsidRPr="00F9106E" w:rsidRDefault="00F9106E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</w:t>
      </w:r>
      <w:r w:rsidR="00F74C14" w:rsidRPr="00F910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Определение процентного содержания едких щелочей и карбонатов щелочных металлов, одновременно присутствующих в растворе.</w:t>
      </w:r>
    </w:p>
    <w:p w:rsidR="00F74C14" w:rsidRPr="00F9106E" w:rsidRDefault="00F74C14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Твердая щелочь и её раствор всегда содержат примесь карбоната, если не производилась специальная очистка их от карбонатов. При титровании раствора щелочи, содержащего карбонат, кислота реагирует как со щелочью, так и с карбонатом. Протекают две реакции:</w:t>
      </w:r>
    </w:p>
    <w:p w:rsidR="00F74C14" w:rsidRPr="00F629F6" w:rsidRDefault="00F74C14" w:rsidP="00F9106E">
      <w:pPr>
        <w:pStyle w:val="a4"/>
        <w:spacing w:line="276" w:lineRule="auto"/>
        <w:ind w:left="0"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NaOH</w:t>
      </w:r>
      <w:proofErr w:type="spellEnd"/>
      <w:r w:rsidRPr="00F629F6">
        <w:rPr>
          <w:rFonts w:ascii="Times New Roman" w:eastAsia="Calibri" w:hAnsi="Times New Roman" w:cs="Times New Roman"/>
          <w:sz w:val="28"/>
          <w:szCs w:val="28"/>
          <w:lang w:eastAsia="en-US"/>
        </w:rPr>
        <w:t>+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</w:t>
      </w:r>
      <w:r w:rsidRPr="00F629F6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CO</w:t>
      </w:r>
      <w:r w:rsidRPr="00F629F6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Pr="00F629F6">
        <w:rPr>
          <w:rFonts w:ascii="Times New Roman" w:eastAsia="Calibri" w:hAnsi="Times New Roman" w:cs="Times New Roman"/>
          <w:sz w:val="28"/>
          <w:szCs w:val="28"/>
          <w:lang w:eastAsia="en-US"/>
        </w:rPr>
        <w:t>+2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HCL</w:t>
      </w:r>
      <w:r w:rsidRPr="00F629F6">
        <w:rPr>
          <w:rFonts w:ascii="Times New Roman" w:eastAsia="Calibri" w:hAnsi="Times New Roman" w:cs="Times New Roman"/>
          <w:sz w:val="28"/>
          <w:szCs w:val="28"/>
          <w:lang w:eastAsia="en-US"/>
        </w:rPr>
        <w:t>=2</w:t>
      </w: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NaCL</w:t>
      </w:r>
      <w:proofErr w:type="spellEnd"/>
      <w:r w:rsidRPr="00F629F6">
        <w:rPr>
          <w:rFonts w:ascii="Times New Roman" w:eastAsia="Calibri" w:hAnsi="Times New Roman" w:cs="Times New Roman"/>
          <w:sz w:val="28"/>
          <w:szCs w:val="28"/>
          <w:lang w:eastAsia="en-US"/>
        </w:rPr>
        <w:t>+</w:t>
      </w: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NaHCO</w:t>
      </w:r>
      <w:proofErr w:type="spellEnd"/>
      <w:r w:rsidRPr="00F629F6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Pr="00F629F6">
        <w:rPr>
          <w:rFonts w:ascii="Times New Roman" w:eastAsia="Calibri" w:hAnsi="Times New Roman" w:cs="Times New Roman"/>
          <w:sz w:val="28"/>
          <w:szCs w:val="28"/>
          <w:lang w:eastAsia="en-US"/>
        </w:rPr>
        <w:t>+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</w:t>
      </w:r>
      <w:r w:rsidRPr="00F629F6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O</w:t>
      </w:r>
      <w:r w:rsidR="00F9106E" w:rsidRPr="00F629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(1)</w:t>
      </w:r>
    </w:p>
    <w:p w:rsidR="00F74C14" w:rsidRPr="00F9106E" w:rsidRDefault="00F74C14" w:rsidP="00F9106E">
      <w:pPr>
        <w:pStyle w:val="a4"/>
        <w:spacing w:line="276" w:lineRule="auto"/>
        <w:ind w:left="1415"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NaHCO</w:t>
      </w:r>
      <w:proofErr w:type="spellEnd"/>
      <w:r w:rsidRPr="00F9106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+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HCL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=</w:t>
      </w: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NaCL</w:t>
      </w:r>
      <w:proofErr w:type="spell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+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</w:t>
      </w:r>
      <w:r w:rsidRPr="00F9106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CO</w:t>
      </w:r>
      <w:r w:rsidRPr="00F9106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="00F9106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 xml:space="preserve">                  </w:t>
      </w:r>
      <w:r w:rsid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(2)</w:t>
      </w:r>
    </w:p>
    <w:p w:rsidR="00F74C14" w:rsidRPr="00F9106E" w:rsidRDefault="00F74C14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концу первой реакции помимо </w:t>
      </w: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NaCL</w:t>
      </w:r>
      <w:proofErr w:type="spell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не </w:t>
      </w:r>
      <w:proofErr w:type="gramStart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влияющего</w:t>
      </w:r>
      <w:proofErr w:type="gram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концентрацию ионов 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</w:t>
      </w:r>
      <w:r w:rsidRPr="00F9106E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+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, в растворе присутствует </w:t>
      </w: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NaHCO</w:t>
      </w:r>
      <w:proofErr w:type="spellEnd"/>
      <w:r w:rsidRPr="00F9106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Вследствие гидролиза </w:t>
      </w: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NaHCO</w:t>
      </w:r>
      <w:proofErr w:type="spellEnd"/>
      <w:r w:rsidRPr="00F9106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 xml:space="preserve">3 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pH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раствора </w:t>
      </w:r>
      <w:proofErr w:type="gramStart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равен</w:t>
      </w:r>
      <w:proofErr w:type="gram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8,38. К этому моменту, как видно из уравнения (1), </w:t>
      </w:r>
      <w:r w:rsid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кислота нейтрализует всю </w:t>
      </w:r>
      <w:proofErr w:type="gramStart"/>
      <w:r w:rsidR="00F9106E">
        <w:rPr>
          <w:rFonts w:ascii="Times New Roman" w:eastAsia="Calibri" w:hAnsi="Times New Roman" w:cs="Times New Roman"/>
          <w:sz w:val="28"/>
          <w:szCs w:val="28"/>
          <w:lang w:eastAsia="en-US"/>
        </w:rPr>
        <w:t>щелочь</w:t>
      </w:r>
      <w:proofErr w:type="gram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карбонат переходит в гидрокарбонат. По окончании реакции (2) гидрокарбонат нейтрализуется, причем образуется 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</w:t>
      </w:r>
      <w:r w:rsidRPr="00F9106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2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CO</w:t>
      </w:r>
      <w:r w:rsidRPr="00F9106E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3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Поэтому к концу титрования 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pH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раствора равен 3,77.</w:t>
      </w:r>
    </w:p>
    <w:p w:rsidR="00F9106E" w:rsidRDefault="00F74C14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Рассмотрим, какие результаты дает титрование раствора в присутствии </w:t>
      </w:r>
      <w:proofErr w:type="gramStart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фенолфталеина</w:t>
      </w:r>
      <w:proofErr w:type="gram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proofErr w:type="gramStart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какие</w:t>
      </w:r>
      <w:proofErr w:type="gram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</w:t>
      </w:r>
      <w:r w:rsidR="00F9106E">
        <w:rPr>
          <w:rFonts w:ascii="Times New Roman" w:eastAsia="Calibri" w:hAnsi="Times New Roman" w:cs="Times New Roman"/>
          <w:sz w:val="28"/>
          <w:szCs w:val="28"/>
          <w:lang w:eastAsia="en-US"/>
        </w:rPr>
        <w:t>сутствии метилового оранжевого.</w:t>
      </w:r>
    </w:p>
    <w:p w:rsidR="00F74C14" w:rsidRPr="00F9106E" w:rsidRDefault="00F74C14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Фенолфталеин, прибавленный в начале титрования к раствору, содержащему щелочь и карбонат щелочного металла, окрашивает его в красно-фиолетовый цвет, а метиловый оранжевый</w:t>
      </w:r>
      <w:r w:rsid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в желтый, так как 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pH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раствора в это время больше 10.</w:t>
      </w:r>
      <w:proofErr w:type="gram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Момент обесцвечивания фенолфталеина совпадает с моментом нейтрализации всей щелочи и переведения карбоната в гидрокарбонат</w:t>
      </w:r>
      <w:r w:rsid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pH</w:t>
      </w:r>
      <w:r w:rsid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8,38).Желтая окраска раствора в присутствии метилового оранжевого перейдет в розовую, когда будет нейтрализована вся щелочь и карбонат превратится в угольную кислоту (</w:t>
      </w:r>
      <w:r w:rsidRPr="00F9106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pH</w:t>
      </w:r>
      <w:r w:rsid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3,77).</w:t>
      </w:r>
    </w:p>
    <w:p w:rsidR="00F74C14" w:rsidRPr="00F9106E" w:rsidRDefault="00F74C14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Определив объем кислоты на нейтрализацию щелочи и объем кислоты на нейтрализацию карбоната, легко вычислить процентное содержание щелочи и карбоната в образце.</w:t>
      </w:r>
    </w:p>
    <w:p w:rsidR="00F9106E" w:rsidRPr="00F9106E" w:rsidRDefault="00F9106E" w:rsidP="00F9106E">
      <w:pPr>
        <w:pStyle w:val="a4"/>
        <w:spacing w:line="276" w:lineRule="auto"/>
        <w:ind w:left="0" w:firstLine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C7F11" w:rsidRPr="00F9106E" w:rsidRDefault="00F9106E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0C7F11" w:rsidRPr="00F9106E">
        <w:rPr>
          <w:rFonts w:ascii="Times New Roman" w:hAnsi="Times New Roman" w:cs="Times New Roman"/>
          <w:b/>
          <w:sz w:val="28"/>
          <w:szCs w:val="28"/>
        </w:rPr>
        <w:t>Потенциометрическое определение кислот</w:t>
      </w:r>
      <w:r w:rsidR="000C7F11" w:rsidRPr="00F910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0C7F11" w:rsidRPr="00F9106E" w:rsidRDefault="000C7F11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Потенциометрический метод основан на измерении ЭДС гальванической цепи, составленной из </w:t>
      </w: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полуэлемента</w:t>
      </w:r>
      <w:proofErr w:type="spell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измерительным электродом, помещенным в исследуемый раствор электролита и </w:t>
      </w:r>
      <w:proofErr w:type="spellStart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полуэлемента</w:t>
      </w:r>
      <w:proofErr w:type="spell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электродом сравнения. Потенциометрические измерения используются для определения водородного показателя раствора.</w:t>
      </w:r>
    </w:p>
    <w:p w:rsidR="000C7F11" w:rsidRPr="00F9106E" w:rsidRDefault="00F9106E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3.</w:t>
      </w:r>
      <w:r w:rsidR="000C7F11" w:rsidRPr="00F910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Определение плотности изделий и полуфабрикатов методом обмера и взвешивания</w:t>
      </w:r>
    </w:p>
    <w:p w:rsidR="000C7F11" w:rsidRPr="00F9106E" w:rsidRDefault="000C7F11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Сущность метода заклянется в определении плотности вещества по отношению массы образца к его объему, определяемым непосредственно взвешиванием и обмером. Допускается измерять объем другими методами, </w:t>
      </w:r>
      <w:proofErr w:type="gramStart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например</w:t>
      </w:r>
      <w:proofErr w:type="gramEnd"/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вытесненному объему жидкости для образцов неправильной или трудно измеряемой формы.</w:t>
      </w:r>
    </w:p>
    <w:p w:rsidR="000C7F11" w:rsidRPr="00F9106E" w:rsidRDefault="000C7F11" w:rsidP="00F9106E">
      <w:pPr>
        <w:pStyle w:val="a4"/>
        <w:spacing w:line="276" w:lineRule="auto"/>
        <w:ind w:left="0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106E">
        <w:rPr>
          <w:rFonts w:ascii="Times New Roman" w:eastAsia="Calibri" w:hAnsi="Times New Roman" w:cs="Times New Roman"/>
          <w:sz w:val="28"/>
          <w:szCs w:val="28"/>
          <w:lang w:eastAsia="en-US"/>
        </w:rPr>
        <w:t>Метод применятся для определения плотности (объемной массы) изделий и полуфабрикатов (стержни, бруски, трубы) и обеспечивает точность измерения плотности до 0,5 % при точности измерения объема 0,3 % и массы 0,2 %.</w:t>
      </w:r>
    </w:p>
    <w:p w:rsidR="000C7F11" w:rsidRPr="000C7F11" w:rsidRDefault="000C7F11" w:rsidP="000C7F11">
      <w:pPr>
        <w:pStyle w:val="a4"/>
        <w:spacing w:line="360" w:lineRule="auto"/>
        <w:ind w:left="1407" w:firstLine="0"/>
        <w:rPr>
          <w:rFonts w:eastAsia="Calibri"/>
          <w:sz w:val="24"/>
          <w:szCs w:val="24"/>
          <w:lang w:eastAsia="en-US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F9106E" w:rsidRDefault="00F9106E" w:rsidP="000C7F11">
      <w:pPr>
        <w:pStyle w:val="a4"/>
        <w:spacing w:line="360" w:lineRule="auto"/>
        <w:ind w:left="1407" w:firstLine="0"/>
        <w:jc w:val="right"/>
        <w:rPr>
          <w:color w:val="FF0000"/>
          <w:sz w:val="28"/>
          <w:szCs w:val="28"/>
        </w:rPr>
      </w:pPr>
    </w:p>
    <w:p w:rsidR="000C7F11" w:rsidRPr="00F9106E" w:rsidRDefault="000C7F11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F910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9106E">
        <w:rPr>
          <w:rFonts w:ascii="Times New Roman" w:hAnsi="Times New Roman" w:cs="Times New Roman"/>
          <w:sz w:val="28"/>
          <w:szCs w:val="28"/>
        </w:rPr>
        <w:t>Приложение 1.2</w:t>
      </w:r>
    </w:p>
    <w:p w:rsidR="000C7F11" w:rsidRPr="005626CB" w:rsidRDefault="000C7F11" w:rsidP="00F74C14">
      <w:pPr>
        <w:pStyle w:val="a4"/>
        <w:spacing w:line="360" w:lineRule="auto"/>
        <w:ind w:left="1407" w:firstLine="0"/>
        <w:rPr>
          <w:rFonts w:ascii="Times New Roman" w:hAnsi="Times New Roman" w:cs="Times New Roman"/>
          <w:sz w:val="28"/>
          <w:szCs w:val="28"/>
        </w:rPr>
      </w:pPr>
      <w:r w:rsidRPr="005626CB">
        <w:rPr>
          <w:rFonts w:ascii="Times New Roman" w:hAnsi="Times New Roman" w:cs="Times New Roman"/>
          <w:sz w:val="28"/>
          <w:szCs w:val="28"/>
        </w:rPr>
        <w:t xml:space="preserve">Растворы кислот и щелочей разной концентрации  </w:t>
      </w:r>
    </w:p>
    <w:tbl>
      <w:tblPr>
        <w:tblStyle w:val="a3"/>
        <w:tblW w:w="0" w:type="auto"/>
        <w:tblInd w:w="534" w:type="dxa"/>
        <w:tblLook w:val="04A0"/>
      </w:tblPr>
      <w:tblGrid>
        <w:gridCol w:w="2409"/>
        <w:gridCol w:w="2546"/>
        <w:gridCol w:w="2041"/>
        <w:gridCol w:w="2041"/>
      </w:tblGrid>
      <w:tr w:rsidR="000C7F11" w:rsidRPr="00F9106E" w:rsidTr="005626CB">
        <w:tc>
          <w:tcPr>
            <w:tcW w:w="2409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Формула кислоты</w:t>
            </w:r>
          </w:p>
        </w:tc>
        <w:tc>
          <w:tcPr>
            <w:tcW w:w="2546" w:type="dxa"/>
          </w:tcPr>
          <w:p w:rsidR="000C7F11" w:rsidRPr="00F9106E" w:rsidRDefault="005626CB" w:rsidP="005626CB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C7F11" w:rsidRPr="00F9106E">
              <w:rPr>
                <w:rFonts w:ascii="Times New Roman" w:hAnsi="Times New Roman" w:cs="Times New Roman"/>
                <w:sz w:val="24"/>
                <w:szCs w:val="24"/>
              </w:rPr>
              <w:t xml:space="preserve">онцентрация, </w:t>
            </w:r>
            <w:proofErr w:type="spellStart"/>
            <w:r w:rsidR="000C7F11" w:rsidRPr="00F910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041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Формула щелочи</w:t>
            </w:r>
          </w:p>
        </w:tc>
        <w:tc>
          <w:tcPr>
            <w:tcW w:w="2041" w:type="dxa"/>
          </w:tcPr>
          <w:p w:rsidR="000C7F11" w:rsidRPr="00F9106E" w:rsidRDefault="005626CB" w:rsidP="005626CB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C7F11" w:rsidRPr="00F9106E">
              <w:rPr>
                <w:rFonts w:ascii="Times New Roman" w:hAnsi="Times New Roman" w:cs="Times New Roman"/>
                <w:sz w:val="24"/>
                <w:szCs w:val="24"/>
              </w:rPr>
              <w:t xml:space="preserve">онцентрация, </w:t>
            </w:r>
            <w:proofErr w:type="spellStart"/>
            <w:r w:rsidR="000C7F11" w:rsidRPr="00F910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</w:tr>
      <w:tr w:rsidR="000C7F11" w:rsidRPr="00F9106E" w:rsidTr="005626CB">
        <w:tc>
          <w:tcPr>
            <w:tcW w:w="2409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HCL</w:t>
            </w:r>
          </w:p>
        </w:tc>
        <w:tc>
          <w:tcPr>
            <w:tcW w:w="2546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41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06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NaOH</w:t>
            </w:r>
            <w:proofErr w:type="spellEnd"/>
          </w:p>
        </w:tc>
        <w:tc>
          <w:tcPr>
            <w:tcW w:w="2041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C7F11" w:rsidRPr="00F9106E" w:rsidTr="005626CB">
        <w:tc>
          <w:tcPr>
            <w:tcW w:w="2409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HCL</w:t>
            </w:r>
          </w:p>
        </w:tc>
        <w:tc>
          <w:tcPr>
            <w:tcW w:w="2546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041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06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NaOH</w:t>
            </w:r>
            <w:proofErr w:type="spellEnd"/>
          </w:p>
        </w:tc>
        <w:tc>
          <w:tcPr>
            <w:tcW w:w="2041" w:type="dxa"/>
          </w:tcPr>
          <w:p w:rsidR="000C7F11" w:rsidRPr="00F9106E" w:rsidRDefault="000C7F11" w:rsidP="005626CB">
            <w:pPr>
              <w:pStyle w:val="a4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</w:tbl>
    <w:p w:rsidR="000C7F11" w:rsidRPr="00F9106E" w:rsidRDefault="000C7F11" w:rsidP="00F74C14">
      <w:pPr>
        <w:pStyle w:val="a4"/>
        <w:spacing w:line="360" w:lineRule="auto"/>
        <w:ind w:left="1407" w:firstLine="0"/>
        <w:rPr>
          <w:rFonts w:ascii="Times New Roman" w:hAnsi="Times New Roman" w:cs="Times New Roman"/>
          <w:sz w:val="24"/>
          <w:szCs w:val="24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626CB" w:rsidRDefault="005626CB" w:rsidP="000C7F11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C7F11" w:rsidRPr="005626CB" w:rsidRDefault="000C7F11" w:rsidP="005626CB">
      <w:pPr>
        <w:pStyle w:val="a4"/>
        <w:spacing w:line="360" w:lineRule="auto"/>
        <w:ind w:left="140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5626CB">
        <w:rPr>
          <w:rFonts w:ascii="Times New Roman" w:hAnsi="Times New Roman" w:cs="Times New Roman"/>
          <w:sz w:val="28"/>
          <w:szCs w:val="28"/>
        </w:rPr>
        <w:lastRenderedPageBreak/>
        <w:t>Приложение 1.3</w:t>
      </w:r>
    </w:p>
    <w:p w:rsidR="00F74C14" w:rsidRPr="005626CB" w:rsidRDefault="000C7F11" w:rsidP="00F74C14">
      <w:pPr>
        <w:pStyle w:val="a4"/>
        <w:spacing w:line="360" w:lineRule="auto"/>
        <w:ind w:left="1407" w:firstLine="0"/>
        <w:rPr>
          <w:rFonts w:ascii="Times New Roman" w:hAnsi="Times New Roman" w:cs="Times New Roman"/>
          <w:sz w:val="28"/>
          <w:szCs w:val="28"/>
        </w:rPr>
      </w:pPr>
      <w:r w:rsidRPr="00F9106E">
        <w:rPr>
          <w:rFonts w:ascii="Times New Roman" w:hAnsi="Times New Roman" w:cs="Times New Roman"/>
          <w:sz w:val="24"/>
          <w:szCs w:val="24"/>
        </w:rPr>
        <w:t xml:space="preserve">  </w:t>
      </w:r>
      <w:r w:rsidR="002F442C" w:rsidRPr="005626CB">
        <w:rPr>
          <w:rFonts w:ascii="Times New Roman" w:hAnsi="Times New Roman" w:cs="Times New Roman"/>
          <w:sz w:val="28"/>
          <w:szCs w:val="28"/>
        </w:rPr>
        <w:t>О</w:t>
      </w:r>
      <w:r w:rsidRPr="005626CB">
        <w:rPr>
          <w:rFonts w:ascii="Times New Roman" w:hAnsi="Times New Roman" w:cs="Times New Roman"/>
          <w:sz w:val="28"/>
          <w:szCs w:val="28"/>
        </w:rPr>
        <w:t>бразц</w:t>
      </w:r>
      <w:r w:rsidR="002F442C" w:rsidRPr="005626CB">
        <w:rPr>
          <w:rFonts w:ascii="Times New Roman" w:hAnsi="Times New Roman" w:cs="Times New Roman"/>
          <w:sz w:val="28"/>
          <w:szCs w:val="28"/>
        </w:rPr>
        <w:t>ы</w:t>
      </w:r>
      <w:r w:rsidRPr="005626CB">
        <w:rPr>
          <w:rFonts w:ascii="Times New Roman" w:hAnsi="Times New Roman" w:cs="Times New Roman"/>
          <w:sz w:val="28"/>
          <w:szCs w:val="28"/>
        </w:rPr>
        <w:t xml:space="preserve"> из разных марок композиционных материалов </w:t>
      </w:r>
    </w:p>
    <w:tbl>
      <w:tblPr>
        <w:tblStyle w:val="a3"/>
        <w:tblW w:w="0" w:type="auto"/>
        <w:tblInd w:w="250" w:type="dxa"/>
        <w:tblLook w:val="04A0"/>
      </w:tblPr>
      <w:tblGrid>
        <w:gridCol w:w="1458"/>
        <w:gridCol w:w="3070"/>
        <w:gridCol w:w="4544"/>
      </w:tblGrid>
      <w:tr w:rsidR="002F442C" w:rsidRPr="00F9106E" w:rsidTr="005626CB">
        <w:tc>
          <w:tcPr>
            <w:tcW w:w="1458" w:type="dxa"/>
          </w:tcPr>
          <w:p w:rsidR="002F442C" w:rsidRPr="00F9106E" w:rsidRDefault="002F442C" w:rsidP="0056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Марка материала</w:t>
            </w:r>
          </w:p>
        </w:tc>
        <w:tc>
          <w:tcPr>
            <w:tcW w:w="3070" w:type="dxa"/>
          </w:tcPr>
          <w:p w:rsidR="002F442C" w:rsidRPr="00F9106E" w:rsidRDefault="002F442C" w:rsidP="0056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Вид образца</w:t>
            </w:r>
          </w:p>
        </w:tc>
        <w:tc>
          <w:tcPr>
            <w:tcW w:w="4544" w:type="dxa"/>
          </w:tcPr>
          <w:p w:rsidR="002F442C" w:rsidRPr="00F9106E" w:rsidRDefault="002F442C" w:rsidP="0056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9F6">
              <w:rPr>
                <w:rFonts w:ascii="Times New Roman" w:hAnsi="Times New Roman" w:cs="Times New Roman"/>
                <w:sz w:val="24"/>
                <w:szCs w:val="24"/>
              </w:rPr>
              <w:t>Размер образца по</w:t>
            </w: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 xml:space="preserve"> ГОСТ 5689-85</w:t>
            </w:r>
            <w:r w:rsidR="00F629F6">
              <w:rPr>
                <w:rFonts w:ascii="Times New Roman" w:hAnsi="Times New Roman" w:cs="Times New Roman"/>
                <w:sz w:val="24"/>
                <w:szCs w:val="24"/>
              </w:rPr>
              <w:t>,мм</w:t>
            </w:r>
          </w:p>
        </w:tc>
      </w:tr>
      <w:tr w:rsidR="002F442C" w:rsidRPr="00F9106E" w:rsidTr="005626CB">
        <w:tc>
          <w:tcPr>
            <w:tcW w:w="1458" w:type="dxa"/>
          </w:tcPr>
          <w:p w:rsidR="002F442C" w:rsidRPr="00F9106E" w:rsidRDefault="002F442C" w:rsidP="0056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03-010-02</w:t>
            </w:r>
          </w:p>
        </w:tc>
        <w:tc>
          <w:tcPr>
            <w:tcW w:w="3070" w:type="dxa"/>
          </w:tcPr>
          <w:p w:rsidR="002F442C" w:rsidRPr="00F9106E" w:rsidRDefault="002F442C" w:rsidP="0056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брусок</w:t>
            </w:r>
          </w:p>
        </w:tc>
        <w:tc>
          <w:tcPr>
            <w:tcW w:w="4544" w:type="dxa"/>
          </w:tcPr>
          <w:p w:rsidR="002F442C" w:rsidRPr="00F9106E" w:rsidRDefault="00F629F6" w:rsidP="00F62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(120±2)×(15±0,5)×(10±0,5)</w:t>
            </w:r>
          </w:p>
        </w:tc>
      </w:tr>
      <w:tr w:rsidR="002F442C" w:rsidRPr="00F9106E" w:rsidTr="005626CB">
        <w:tc>
          <w:tcPr>
            <w:tcW w:w="1458" w:type="dxa"/>
          </w:tcPr>
          <w:p w:rsidR="002F442C" w:rsidRPr="00F9106E" w:rsidRDefault="002F442C" w:rsidP="0056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АГ-4В</w:t>
            </w:r>
          </w:p>
        </w:tc>
        <w:tc>
          <w:tcPr>
            <w:tcW w:w="3070" w:type="dxa"/>
          </w:tcPr>
          <w:p w:rsidR="002F442C" w:rsidRPr="00F9106E" w:rsidRDefault="00F629F6" w:rsidP="0056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брусок</w:t>
            </w:r>
          </w:p>
        </w:tc>
        <w:tc>
          <w:tcPr>
            <w:tcW w:w="4544" w:type="dxa"/>
          </w:tcPr>
          <w:p w:rsidR="002F442C" w:rsidRPr="00F9106E" w:rsidRDefault="00F629F6" w:rsidP="00F62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(120±2)×(15±0,5)×(10±0,5)</w:t>
            </w:r>
          </w:p>
        </w:tc>
      </w:tr>
      <w:tr w:rsidR="002F442C" w:rsidRPr="00F9106E" w:rsidTr="005626CB">
        <w:tc>
          <w:tcPr>
            <w:tcW w:w="1458" w:type="dxa"/>
          </w:tcPr>
          <w:p w:rsidR="002F442C" w:rsidRPr="00F9106E" w:rsidRDefault="002F442C" w:rsidP="00562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У2-301-07</w:t>
            </w:r>
          </w:p>
        </w:tc>
        <w:tc>
          <w:tcPr>
            <w:tcW w:w="3070" w:type="dxa"/>
          </w:tcPr>
          <w:p w:rsidR="002F442C" w:rsidRPr="00F9106E" w:rsidRDefault="002F442C" w:rsidP="0056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06E">
              <w:rPr>
                <w:rFonts w:ascii="Times New Roman" w:hAnsi="Times New Roman" w:cs="Times New Roman"/>
                <w:sz w:val="24"/>
                <w:szCs w:val="24"/>
              </w:rPr>
              <w:t>диск</w:t>
            </w:r>
          </w:p>
        </w:tc>
        <w:tc>
          <w:tcPr>
            <w:tcW w:w="4544" w:type="dxa"/>
          </w:tcPr>
          <w:p w:rsidR="002F442C" w:rsidRPr="00F9106E" w:rsidRDefault="00F629F6" w:rsidP="00F62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(100×2,8), (100×2,0)</w:t>
            </w:r>
          </w:p>
        </w:tc>
      </w:tr>
    </w:tbl>
    <w:p w:rsidR="002F442C" w:rsidRPr="00F9106E" w:rsidRDefault="002F442C" w:rsidP="00F74C14">
      <w:pPr>
        <w:pStyle w:val="a4"/>
        <w:spacing w:line="360" w:lineRule="auto"/>
        <w:ind w:left="1407"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F442C" w:rsidRPr="00F9106E" w:rsidRDefault="002F442C" w:rsidP="00E36BB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442C" w:rsidRPr="00F9106E" w:rsidRDefault="002F442C" w:rsidP="00E36BB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442C" w:rsidRDefault="002F442C" w:rsidP="00E36BBF">
      <w:pPr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Pr="0080673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36BBF" w:rsidRDefault="00E36BBF" w:rsidP="00E36B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Default="00A66344" w:rsidP="00956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FF46BB">
        <w:rPr>
          <w:rFonts w:ascii="Times New Roman" w:hAnsi="Times New Roman"/>
          <w:b/>
          <w:sz w:val="28"/>
          <w:szCs w:val="28"/>
        </w:rPr>
        <w:t xml:space="preserve">еречень тем выпускных </w:t>
      </w:r>
      <w:r w:rsidR="00E36BBF" w:rsidRPr="00FF46BB">
        <w:rPr>
          <w:rFonts w:ascii="Times New Roman" w:hAnsi="Times New Roman" w:cs="Times New Roman"/>
          <w:b/>
          <w:bCs/>
          <w:sz w:val="28"/>
          <w:szCs w:val="28"/>
        </w:rPr>
        <w:t xml:space="preserve">квалификационных работ </w:t>
      </w:r>
    </w:p>
    <w:p w:rsidR="00E36BBF" w:rsidRDefault="00E36BBF" w:rsidP="00956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программе подготовки специалистов среднего звена</w:t>
      </w:r>
    </w:p>
    <w:p w:rsidR="00A66344" w:rsidRDefault="00E36BBF" w:rsidP="00956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7CD">
        <w:rPr>
          <w:rFonts w:ascii="Times New Roman" w:hAnsi="Times New Roman" w:cs="Times New Roman"/>
          <w:b/>
          <w:bCs/>
          <w:sz w:val="28"/>
          <w:szCs w:val="28"/>
        </w:rPr>
        <w:t xml:space="preserve">по специальности 240125 Технология производства и переработки пластических масс и эластомеров </w:t>
      </w:r>
    </w:p>
    <w:p w:rsidR="00E36BBF" w:rsidRPr="005757CD" w:rsidRDefault="00E36BBF" w:rsidP="00956E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57CD">
        <w:rPr>
          <w:rFonts w:ascii="Times New Roman" w:hAnsi="Times New Roman" w:cs="Times New Roman"/>
          <w:b/>
          <w:bCs/>
          <w:sz w:val="28"/>
          <w:szCs w:val="28"/>
        </w:rPr>
        <w:t xml:space="preserve">базовой подготовки </w:t>
      </w:r>
    </w:p>
    <w:p w:rsidR="00330A0C" w:rsidRDefault="00E36BBF" w:rsidP="00E36B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5481"/>
        <w:gridCol w:w="3415"/>
      </w:tblGrid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15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47158">
              <w:rPr>
                <w:rFonts w:ascii="Times New Roman" w:hAnsi="Times New Roman"/>
                <w:b/>
              </w:rPr>
              <w:t>П</w:t>
            </w:r>
            <w:proofErr w:type="gramEnd"/>
            <w:r w:rsidRPr="0044715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481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158">
              <w:rPr>
                <w:rFonts w:ascii="Times New Roman" w:hAnsi="Times New Roman"/>
                <w:b/>
                <w:sz w:val="24"/>
                <w:szCs w:val="24"/>
              </w:rPr>
              <w:t>Тема выпускной квалификационной работы</w:t>
            </w:r>
          </w:p>
        </w:tc>
        <w:tc>
          <w:tcPr>
            <w:tcW w:w="341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158">
              <w:rPr>
                <w:rFonts w:ascii="Times New Roman" w:hAnsi="Times New Roman"/>
                <w:b/>
                <w:sz w:val="24"/>
                <w:szCs w:val="24"/>
              </w:rPr>
              <w:t>Профессиональные модули</w:t>
            </w: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81" w:type="dxa"/>
          </w:tcPr>
          <w:p w:rsidR="00330A0C" w:rsidRPr="00B00104" w:rsidRDefault="00B00104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деталей «Планка» из реактопласта с усовершенствованием технологической схемы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15" w:type="dxa"/>
            <w:vMerge w:val="restart"/>
          </w:tcPr>
          <w:p w:rsidR="00330A0C" w:rsidRPr="00B00104" w:rsidRDefault="00B00104" w:rsidP="00330A0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ПМ. 02 </w:t>
            </w:r>
            <w:r w:rsidRPr="00B001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технологического процесса переработки полимерных материалов и эластомеров, изготовление и применение высокомолекулярных и высокоэффективных соединений и устройств;</w:t>
            </w:r>
          </w:p>
          <w:p w:rsidR="00B00104" w:rsidRPr="00447158" w:rsidRDefault="00B00104" w:rsidP="00330A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bCs/>
                <w:sz w:val="24"/>
                <w:szCs w:val="24"/>
              </w:rPr>
              <w:t>ПМ. 03 Планирование и организация работы подразделений</w:t>
            </w: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гофрированных шлангов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изготовления деталей из реактопласта «Нижняя крышка»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изделий из термопласта «Стакан»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изготовления деталей из реактопласта «Панель»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изготовления деталей из реактопласта «</w:t>
            </w:r>
            <w:r w:rsidR="00B00104" w:rsidRPr="00B00104">
              <w:rPr>
                <w:rFonts w:ascii="Times New Roman" w:hAnsi="Times New Roman" w:cs="Times New Roman"/>
                <w:sz w:val="24"/>
                <w:szCs w:val="24"/>
              </w:rPr>
              <w:t>Панель 5.70.78.108</w:t>
            </w: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изделий из термопласта «Корпус мыльницы»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деталей из термопласта «Верхнее основание»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деталей из термопласта «</w:t>
            </w:r>
            <w:proofErr w:type="spellStart"/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Получемодан</w:t>
            </w:r>
            <w:proofErr w:type="spellEnd"/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изделий из термопласта «Колпак»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экструзии листов из термопласта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участок  изготовления труб питьевого назначения   с усовершенствованием технологической схемы производства.  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81" w:type="dxa"/>
          </w:tcPr>
          <w:p w:rsidR="00330A0C" w:rsidRPr="00B00104" w:rsidRDefault="00364E8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участок  </w:t>
            </w:r>
            <w:r w:rsidR="00B00104"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деталей из </w:t>
            </w:r>
            <w:r w:rsidR="00B00104" w:rsidRPr="00B00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термопласта «Миска» с усовершенствованием технологической схемы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0104"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экструзии рукавной пленки марки  М  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81" w:type="dxa"/>
          </w:tcPr>
          <w:p w:rsidR="00330A0C" w:rsidRPr="00B00104" w:rsidRDefault="00B00104" w:rsidP="00B0010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экструзии листов декоративно-отделочного назначения из термопласта с усовершенствованием технологической схемы производства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81" w:type="dxa"/>
            <w:vAlign w:val="center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изготовления деталей из реактопласта «</w:t>
            </w:r>
            <w:r w:rsidR="00B00104" w:rsidRPr="00B00104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81" w:type="dxa"/>
            <w:vAlign w:val="center"/>
          </w:tcPr>
          <w:p w:rsidR="00330A0C" w:rsidRPr="00B00104" w:rsidRDefault="00364E8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участок  </w:t>
            </w:r>
            <w:r w:rsidR="00330A0C" w:rsidRPr="00B00104">
              <w:rPr>
                <w:rFonts w:ascii="Times New Roman" w:hAnsi="Times New Roman" w:cs="Times New Roman"/>
                <w:sz w:val="24"/>
                <w:szCs w:val="24"/>
              </w:rPr>
              <w:t>изготовления деталей из термопласта «Крышка Ф– 013» с усовершенствованием технологической схемы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0A0C"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81" w:type="dxa"/>
            <w:vAlign w:val="center"/>
          </w:tcPr>
          <w:p w:rsidR="00330A0C" w:rsidRPr="00B00104" w:rsidRDefault="00364E8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участок  </w:t>
            </w:r>
            <w:r w:rsidR="00B00104" w:rsidRPr="00B00104">
              <w:rPr>
                <w:rFonts w:ascii="Times New Roman" w:hAnsi="Times New Roman" w:cs="Times New Roman"/>
                <w:sz w:val="24"/>
                <w:szCs w:val="24"/>
              </w:rPr>
              <w:t>экструзии труб Ø 315 мм с усовершенствованием технологической схемы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481" w:type="dxa"/>
          </w:tcPr>
          <w:p w:rsidR="00330A0C" w:rsidRPr="00B00104" w:rsidRDefault="00B00104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деталей из реактопласта «Ручка 5525-377» с усовершенствованием технологической схемы производства</w:t>
            </w:r>
            <w:r w:rsidR="00364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81" w:type="dxa"/>
          </w:tcPr>
          <w:p w:rsidR="00330A0C" w:rsidRPr="00B00104" w:rsidRDefault="00364E8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участок  </w:t>
            </w:r>
            <w:r w:rsidR="00330A0C" w:rsidRPr="00B00104">
              <w:rPr>
                <w:rFonts w:ascii="Times New Roman" w:hAnsi="Times New Roman" w:cs="Times New Roman"/>
                <w:sz w:val="24"/>
                <w:szCs w:val="24"/>
              </w:rPr>
              <w:t>изготовления деталей «Планка» из реактопласта с усовершенствованием технологической схемы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0A0C"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481" w:type="dxa"/>
          </w:tcPr>
          <w:p w:rsidR="00330A0C" w:rsidRPr="00B00104" w:rsidRDefault="00B00104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изделий из термопласта  «Таз ёмк. 13л » с усовершенствованием технологической схемы производства</w:t>
            </w:r>
            <w:r w:rsidR="00364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81" w:type="dxa"/>
          </w:tcPr>
          <w:p w:rsidR="00330A0C" w:rsidRPr="00B00104" w:rsidRDefault="00B00104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участок  изготовления деталей из термопласта «Гребень» с усовершенствованием </w:t>
            </w:r>
            <w:r w:rsidR="00364E8C" w:rsidRPr="00B00104">
              <w:rPr>
                <w:rFonts w:ascii="Times New Roman" w:hAnsi="Times New Roman" w:cs="Times New Roman"/>
                <w:sz w:val="24"/>
                <w:szCs w:val="24"/>
              </w:rPr>
              <w:t>технологической схемы производства</w:t>
            </w:r>
            <w:r w:rsidR="00364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изготовления деталей из реактопласта «</w:t>
            </w:r>
            <w:r w:rsidR="00B00104" w:rsidRPr="00B00104">
              <w:rPr>
                <w:rFonts w:ascii="Times New Roman" w:hAnsi="Times New Roman" w:cs="Times New Roman"/>
                <w:sz w:val="24"/>
                <w:szCs w:val="24"/>
              </w:rPr>
              <w:t>Ручка</w:t>
            </w: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rPr>
          <w:trHeight w:val="575"/>
        </w:trPr>
        <w:tc>
          <w:tcPr>
            <w:tcW w:w="9571" w:type="dxa"/>
            <w:gridSpan w:val="3"/>
          </w:tcPr>
          <w:p w:rsidR="00330A0C" w:rsidRPr="00B00104" w:rsidRDefault="00330A0C" w:rsidP="00B00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b/>
                <w:sz w:val="24"/>
                <w:szCs w:val="24"/>
              </w:rPr>
              <w:t>По заказу  АО «Авангард»</w:t>
            </w:r>
          </w:p>
        </w:tc>
      </w:tr>
      <w:tr w:rsidR="00330A0C" w:rsidRPr="00447158" w:rsidTr="00330A0C">
        <w:trPr>
          <w:trHeight w:val="1143"/>
        </w:trPr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деталей из термопласта «Корпус БАММ-1» с усовершенствованием технологической схемы производства.</w:t>
            </w:r>
          </w:p>
        </w:tc>
        <w:tc>
          <w:tcPr>
            <w:tcW w:w="3415" w:type="dxa"/>
            <w:vMerge w:val="restart"/>
          </w:tcPr>
          <w:p w:rsidR="00445878" w:rsidRPr="00B00104" w:rsidRDefault="00445878" w:rsidP="004458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ПМ. 02 </w:t>
            </w:r>
            <w:r w:rsidRPr="00B001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технологического процесса переработки полимерных материалов и эластомеров, изготовление и применение высокомолекулярных и высокоэффективных соединений и устройств;</w:t>
            </w:r>
          </w:p>
          <w:p w:rsidR="00330A0C" w:rsidRPr="00447158" w:rsidRDefault="00445878" w:rsidP="004458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bCs/>
                <w:sz w:val="24"/>
                <w:szCs w:val="24"/>
              </w:rPr>
              <w:t>ПМ. 03 Планирование и организация работы подразделений</w:t>
            </w: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участок  прессования плит  из полиэтилена размером 700х500х50 с усовершенствованием технологической схемы производства.  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изготовления деталей из реактопласта «Корпус 123»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 xml:space="preserve">Спроектировать участок  прессования плит электротехнического назначения размером </w:t>
            </w:r>
            <w:r w:rsidRPr="00B00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1000х500х10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изготовления деталей из термопласта «</w:t>
            </w:r>
            <w:r w:rsidR="00B00104" w:rsidRPr="00B00104">
              <w:rPr>
                <w:rFonts w:ascii="Times New Roman" w:hAnsi="Times New Roman" w:cs="Times New Roman"/>
                <w:sz w:val="24"/>
                <w:szCs w:val="24"/>
              </w:rPr>
              <w:t>Ступица</w:t>
            </w: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 прессования плит электротехнического назначения размером 1500х500х40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0A0C" w:rsidRPr="00447158" w:rsidTr="00330A0C">
        <w:tc>
          <w:tcPr>
            <w:tcW w:w="675" w:type="dxa"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15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481" w:type="dxa"/>
          </w:tcPr>
          <w:p w:rsidR="00330A0C" w:rsidRPr="00B00104" w:rsidRDefault="00330A0C" w:rsidP="00B0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104">
              <w:rPr>
                <w:rFonts w:ascii="Times New Roman" w:hAnsi="Times New Roman" w:cs="Times New Roman"/>
                <w:sz w:val="24"/>
                <w:szCs w:val="24"/>
              </w:rPr>
              <w:t>Спроектировать участок изготовления деталей из реактопласта «Нижняя крышка» с усовершенствованием технологической схемы производства.</w:t>
            </w:r>
          </w:p>
        </w:tc>
        <w:tc>
          <w:tcPr>
            <w:tcW w:w="3415" w:type="dxa"/>
            <w:vMerge/>
          </w:tcPr>
          <w:p w:rsidR="00330A0C" w:rsidRPr="00447158" w:rsidRDefault="00330A0C" w:rsidP="00330A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36BBF" w:rsidRDefault="00E36BBF" w:rsidP="00E36B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Pr="00FF46BB" w:rsidRDefault="00E36BBF" w:rsidP="00E36B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6BBF" w:rsidRPr="0080673C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36BBF" w:rsidRPr="00CF294F" w:rsidRDefault="00E36BBF" w:rsidP="00E36BB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4471" w:rsidRDefault="008A4471" w:rsidP="00E36B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6BBF" w:rsidRDefault="00E36BBF" w:rsidP="00E36BB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36BBF" w:rsidSect="003848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4C9F"/>
    <w:multiLevelType w:val="hybridMultilevel"/>
    <w:tmpl w:val="7D885E5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971C4"/>
    <w:multiLevelType w:val="hybridMultilevel"/>
    <w:tmpl w:val="7A86F3FA"/>
    <w:lvl w:ilvl="0" w:tplc="329017D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D6F04E4"/>
    <w:multiLevelType w:val="hybridMultilevel"/>
    <w:tmpl w:val="93B4CDC4"/>
    <w:lvl w:ilvl="0" w:tplc="C8364B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0D27B9A"/>
    <w:multiLevelType w:val="hybridMultilevel"/>
    <w:tmpl w:val="41A6E90C"/>
    <w:lvl w:ilvl="0" w:tplc="A1304D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6F2700F"/>
    <w:multiLevelType w:val="hybridMultilevel"/>
    <w:tmpl w:val="8E387AEC"/>
    <w:lvl w:ilvl="0" w:tplc="FD60DA9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19103C86"/>
    <w:multiLevelType w:val="hybridMultilevel"/>
    <w:tmpl w:val="5E44B320"/>
    <w:lvl w:ilvl="0" w:tplc="DC543DC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19256654"/>
    <w:multiLevelType w:val="hybridMultilevel"/>
    <w:tmpl w:val="F1362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A38F9"/>
    <w:multiLevelType w:val="hybridMultilevel"/>
    <w:tmpl w:val="C45A295C"/>
    <w:lvl w:ilvl="0" w:tplc="A1304D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977868"/>
    <w:multiLevelType w:val="hybridMultilevel"/>
    <w:tmpl w:val="DF0ED9CA"/>
    <w:lvl w:ilvl="0" w:tplc="A1304D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9B4A4D"/>
    <w:multiLevelType w:val="hybridMultilevel"/>
    <w:tmpl w:val="82A22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6C2380"/>
    <w:multiLevelType w:val="hybridMultilevel"/>
    <w:tmpl w:val="3D901B1A"/>
    <w:lvl w:ilvl="0" w:tplc="D2B6189C">
      <w:start w:val="1"/>
      <w:numFmt w:val="bullet"/>
      <w:lvlText w:val=""/>
      <w:lvlJc w:val="left"/>
      <w:pPr>
        <w:tabs>
          <w:tab w:val="num" w:pos="2509"/>
        </w:tabs>
        <w:ind w:left="2509" w:hanging="72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C75625"/>
    <w:multiLevelType w:val="hybridMultilevel"/>
    <w:tmpl w:val="2536DADC"/>
    <w:lvl w:ilvl="0" w:tplc="FD60DA9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A180B87"/>
    <w:multiLevelType w:val="hybridMultilevel"/>
    <w:tmpl w:val="BA0C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02AC8"/>
    <w:multiLevelType w:val="hybridMultilevel"/>
    <w:tmpl w:val="14F09C8E"/>
    <w:lvl w:ilvl="0" w:tplc="681EC570">
      <w:start w:val="8"/>
      <w:numFmt w:val="decimal"/>
      <w:lvlText w:val="%1."/>
      <w:lvlJc w:val="left"/>
      <w:pPr>
        <w:ind w:left="1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2163A5"/>
    <w:multiLevelType w:val="hybridMultilevel"/>
    <w:tmpl w:val="DBA00920"/>
    <w:lvl w:ilvl="0" w:tplc="DC543DC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41D538F3"/>
    <w:multiLevelType w:val="hybridMultilevel"/>
    <w:tmpl w:val="179C192C"/>
    <w:lvl w:ilvl="0" w:tplc="C8364B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2AF7971"/>
    <w:multiLevelType w:val="hybridMultilevel"/>
    <w:tmpl w:val="57D61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A32162"/>
    <w:multiLevelType w:val="hybridMultilevel"/>
    <w:tmpl w:val="DD5CCC26"/>
    <w:lvl w:ilvl="0" w:tplc="A1304D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3D731C2"/>
    <w:multiLevelType w:val="hybridMultilevel"/>
    <w:tmpl w:val="0018FC42"/>
    <w:lvl w:ilvl="0" w:tplc="13DE67C8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 w:hint="default"/>
        <w:b w:val="0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031B98"/>
    <w:multiLevelType w:val="hybridMultilevel"/>
    <w:tmpl w:val="DCB25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D5EB9"/>
    <w:multiLevelType w:val="hybridMultilevel"/>
    <w:tmpl w:val="397C9A3A"/>
    <w:lvl w:ilvl="0" w:tplc="C8364B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7714FCE"/>
    <w:multiLevelType w:val="hybridMultilevel"/>
    <w:tmpl w:val="CEE4A220"/>
    <w:lvl w:ilvl="0" w:tplc="A1304DAE">
      <w:start w:val="1"/>
      <w:numFmt w:val="bullet"/>
      <w:lvlText w:val="–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2">
    <w:nsid w:val="5E7A44B6"/>
    <w:multiLevelType w:val="hybridMultilevel"/>
    <w:tmpl w:val="91ACE85C"/>
    <w:lvl w:ilvl="0" w:tplc="A1304DAE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B56965"/>
    <w:multiLevelType w:val="hybridMultilevel"/>
    <w:tmpl w:val="311E9B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26C6419"/>
    <w:multiLevelType w:val="hybridMultilevel"/>
    <w:tmpl w:val="04A0DE7E"/>
    <w:lvl w:ilvl="0" w:tplc="58F89D96">
      <w:start w:val="6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0" w:hanging="360"/>
      </w:pPr>
    </w:lvl>
    <w:lvl w:ilvl="2" w:tplc="0419001B">
      <w:start w:val="1"/>
      <w:numFmt w:val="lowerRoman"/>
      <w:lvlText w:val="%3."/>
      <w:lvlJc w:val="right"/>
      <w:pPr>
        <w:ind w:left="2860" w:hanging="180"/>
      </w:pPr>
    </w:lvl>
    <w:lvl w:ilvl="3" w:tplc="0419000F">
      <w:start w:val="1"/>
      <w:numFmt w:val="decimal"/>
      <w:lvlText w:val="%4."/>
      <w:lvlJc w:val="left"/>
      <w:pPr>
        <w:ind w:left="3580" w:hanging="360"/>
      </w:pPr>
    </w:lvl>
    <w:lvl w:ilvl="4" w:tplc="04190019">
      <w:start w:val="1"/>
      <w:numFmt w:val="lowerLetter"/>
      <w:lvlText w:val="%5."/>
      <w:lvlJc w:val="left"/>
      <w:pPr>
        <w:ind w:left="4300" w:hanging="360"/>
      </w:pPr>
    </w:lvl>
    <w:lvl w:ilvl="5" w:tplc="0419001B">
      <w:start w:val="1"/>
      <w:numFmt w:val="lowerRoman"/>
      <w:lvlText w:val="%6."/>
      <w:lvlJc w:val="right"/>
      <w:pPr>
        <w:ind w:left="5020" w:hanging="180"/>
      </w:pPr>
    </w:lvl>
    <w:lvl w:ilvl="6" w:tplc="0419000F">
      <w:start w:val="1"/>
      <w:numFmt w:val="decimal"/>
      <w:lvlText w:val="%7."/>
      <w:lvlJc w:val="left"/>
      <w:pPr>
        <w:ind w:left="5740" w:hanging="360"/>
      </w:pPr>
    </w:lvl>
    <w:lvl w:ilvl="7" w:tplc="04190019">
      <w:start w:val="1"/>
      <w:numFmt w:val="lowerLetter"/>
      <w:lvlText w:val="%8."/>
      <w:lvlJc w:val="left"/>
      <w:pPr>
        <w:ind w:left="6460" w:hanging="360"/>
      </w:pPr>
    </w:lvl>
    <w:lvl w:ilvl="8" w:tplc="0419001B">
      <w:start w:val="1"/>
      <w:numFmt w:val="lowerRoman"/>
      <w:lvlText w:val="%9."/>
      <w:lvlJc w:val="right"/>
      <w:pPr>
        <w:ind w:left="7180" w:hanging="180"/>
      </w:pPr>
    </w:lvl>
  </w:abstractNum>
  <w:abstractNum w:abstractNumId="25">
    <w:nsid w:val="73D75660"/>
    <w:multiLevelType w:val="hybridMultilevel"/>
    <w:tmpl w:val="C8C6CB26"/>
    <w:lvl w:ilvl="0" w:tplc="969EB39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7537"/>
        </w:tabs>
        <w:ind w:left="-753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562ECA"/>
    <w:multiLevelType w:val="hybridMultilevel"/>
    <w:tmpl w:val="895AA8EC"/>
    <w:lvl w:ilvl="0" w:tplc="A1304DA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4"/>
  </w:num>
  <w:num w:numId="7">
    <w:abstractNumId w:val="0"/>
  </w:num>
  <w:num w:numId="8">
    <w:abstractNumId w:val="12"/>
  </w:num>
  <w:num w:numId="9">
    <w:abstractNumId w:val="19"/>
  </w:num>
  <w:num w:numId="10">
    <w:abstractNumId w:val="9"/>
  </w:num>
  <w:num w:numId="11">
    <w:abstractNumId w:val="10"/>
  </w:num>
  <w:num w:numId="12">
    <w:abstractNumId w:val="23"/>
  </w:num>
  <w:num w:numId="13">
    <w:abstractNumId w:val="4"/>
  </w:num>
  <w:num w:numId="14">
    <w:abstractNumId w:val="6"/>
  </w:num>
  <w:num w:numId="15">
    <w:abstractNumId w:val="11"/>
  </w:num>
  <w:num w:numId="16">
    <w:abstractNumId w:val="5"/>
  </w:num>
  <w:num w:numId="17">
    <w:abstractNumId w:val="14"/>
  </w:num>
  <w:num w:numId="18">
    <w:abstractNumId w:val="1"/>
  </w:num>
  <w:num w:numId="19">
    <w:abstractNumId w:val="8"/>
  </w:num>
  <w:num w:numId="20">
    <w:abstractNumId w:val="2"/>
  </w:num>
  <w:num w:numId="21">
    <w:abstractNumId w:val="21"/>
  </w:num>
  <w:num w:numId="22">
    <w:abstractNumId w:val="26"/>
  </w:num>
  <w:num w:numId="23">
    <w:abstractNumId w:val="3"/>
  </w:num>
  <w:num w:numId="24">
    <w:abstractNumId w:val="7"/>
  </w:num>
  <w:num w:numId="25">
    <w:abstractNumId w:val="17"/>
  </w:num>
  <w:num w:numId="26">
    <w:abstractNumId w:val="20"/>
  </w:num>
  <w:num w:numId="27">
    <w:abstractNumId w:val="1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36BBF"/>
    <w:rsid w:val="0000674A"/>
    <w:rsid w:val="000A59BD"/>
    <w:rsid w:val="000C7F11"/>
    <w:rsid w:val="001C2960"/>
    <w:rsid w:val="001D7C24"/>
    <w:rsid w:val="001E04D7"/>
    <w:rsid w:val="00271FF0"/>
    <w:rsid w:val="0027384B"/>
    <w:rsid w:val="00291935"/>
    <w:rsid w:val="002F442C"/>
    <w:rsid w:val="002F7058"/>
    <w:rsid w:val="00330A0C"/>
    <w:rsid w:val="00364E8C"/>
    <w:rsid w:val="003848E9"/>
    <w:rsid w:val="003D351B"/>
    <w:rsid w:val="00424B44"/>
    <w:rsid w:val="00440342"/>
    <w:rsid w:val="00445878"/>
    <w:rsid w:val="00464077"/>
    <w:rsid w:val="004E4C38"/>
    <w:rsid w:val="005626CB"/>
    <w:rsid w:val="00764AD9"/>
    <w:rsid w:val="007777B2"/>
    <w:rsid w:val="00786AB4"/>
    <w:rsid w:val="007E51FF"/>
    <w:rsid w:val="0084678E"/>
    <w:rsid w:val="0088587C"/>
    <w:rsid w:val="008A4471"/>
    <w:rsid w:val="00956EF2"/>
    <w:rsid w:val="00995EC5"/>
    <w:rsid w:val="00A45326"/>
    <w:rsid w:val="00A66344"/>
    <w:rsid w:val="00AC29DD"/>
    <w:rsid w:val="00B00104"/>
    <w:rsid w:val="00BC029C"/>
    <w:rsid w:val="00C3066D"/>
    <w:rsid w:val="00C36572"/>
    <w:rsid w:val="00D60064"/>
    <w:rsid w:val="00D6109A"/>
    <w:rsid w:val="00D85DE6"/>
    <w:rsid w:val="00E35DBA"/>
    <w:rsid w:val="00E36BBF"/>
    <w:rsid w:val="00F00288"/>
    <w:rsid w:val="00F1332D"/>
    <w:rsid w:val="00F523A4"/>
    <w:rsid w:val="00F629F6"/>
    <w:rsid w:val="00F74C14"/>
    <w:rsid w:val="00F91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BB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36BB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E36BBF"/>
    <w:pPr>
      <w:widowControl w:val="0"/>
      <w:autoSpaceDE w:val="0"/>
      <w:autoSpaceDN w:val="0"/>
      <w:adjustRightInd w:val="0"/>
      <w:spacing w:after="0" w:line="324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E36BBF"/>
    <w:pPr>
      <w:widowControl w:val="0"/>
      <w:autoSpaceDE w:val="0"/>
      <w:autoSpaceDN w:val="0"/>
      <w:adjustRightInd w:val="0"/>
      <w:spacing w:after="0" w:line="322" w:lineRule="exact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E36BBF"/>
    <w:rPr>
      <w:rFonts w:ascii="Times New Roman" w:hAnsi="Times New Roman" w:cs="Times New Roman"/>
      <w:sz w:val="26"/>
      <w:szCs w:val="26"/>
    </w:rPr>
  </w:style>
  <w:style w:type="paragraph" w:customStyle="1" w:styleId="ConsNonformat">
    <w:name w:val="ConsNonformat"/>
    <w:uiPriority w:val="99"/>
    <w:rsid w:val="00E36B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E36B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99"/>
    <w:qFormat/>
    <w:rsid w:val="00E36BBF"/>
    <w:pPr>
      <w:widowControl w:val="0"/>
      <w:autoSpaceDE w:val="0"/>
      <w:autoSpaceDN w:val="0"/>
      <w:spacing w:after="0" w:line="260" w:lineRule="auto"/>
      <w:ind w:left="720" w:firstLine="560"/>
      <w:jc w:val="both"/>
    </w:pPr>
    <w:rPr>
      <w:sz w:val="18"/>
      <w:szCs w:val="18"/>
    </w:rPr>
  </w:style>
  <w:style w:type="character" w:customStyle="1" w:styleId="FontStyle11">
    <w:name w:val="Font Style11"/>
    <w:uiPriority w:val="99"/>
    <w:rsid w:val="00E36BBF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4">
    <w:name w:val="Font Style44"/>
    <w:uiPriority w:val="99"/>
    <w:rsid w:val="00E36BBF"/>
    <w:rPr>
      <w:rFonts w:ascii="Times New Roman" w:hAnsi="Times New Roman" w:cs="Times New Roman"/>
      <w:color w:val="000000"/>
      <w:sz w:val="14"/>
      <w:szCs w:val="14"/>
    </w:rPr>
  </w:style>
  <w:style w:type="paragraph" w:customStyle="1" w:styleId="ConsPlusNormal">
    <w:name w:val="ConsPlusNormal"/>
    <w:uiPriority w:val="99"/>
    <w:rsid w:val="00E36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E36BB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36BB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E36BBF"/>
    <w:rPr>
      <w:vertAlign w:val="superscript"/>
    </w:rPr>
  </w:style>
  <w:style w:type="paragraph" w:customStyle="1" w:styleId="a8">
    <w:name w:val="Письмо"/>
    <w:basedOn w:val="a"/>
    <w:uiPriority w:val="99"/>
    <w:rsid w:val="00E36BBF"/>
    <w:pPr>
      <w:spacing w:after="0" w:line="320" w:lineRule="exact"/>
      <w:ind w:firstLine="720"/>
      <w:jc w:val="both"/>
    </w:pPr>
    <w:rPr>
      <w:sz w:val="28"/>
      <w:szCs w:val="28"/>
    </w:rPr>
  </w:style>
  <w:style w:type="paragraph" w:customStyle="1" w:styleId="1">
    <w:name w:val="Абзац списка1"/>
    <w:basedOn w:val="a"/>
    <w:uiPriority w:val="99"/>
    <w:rsid w:val="00E36BBF"/>
    <w:pPr>
      <w:widowControl w:val="0"/>
      <w:autoSpaceDE w:val="0"/>
      <w:autoSpaceDN w:val="0"/>
      <w:spacing w:after="0" w:line="260" w:lineRule="auto"/>
      <w:ind w:left="720" w:firstLine="560"/>
      <w:jc w:val="both"/>
    </w:pPr>
    <w:rPr>
      <w:sz w:val="18"/>
      <w:szCs w:val="18"/>
    </w:rPr>
  </w:style>
  <w:style w:type="character" w:styleId="a9">
    <w:name w:val="Hyperlink"/>
    <w:basedOn w:val="a0"/>
    <w:uiPriority w:val="99"/>
    <w:rsid w:val="00E36BBF"/>
    <w:rPr>
      <w:rFonts w:ascii="Times New Roman" w:hAnsi="Times New Roman" w:cs="Times New Roman"/>
      <w:color w:val="0000FF"/>
      <w:u w:val="single"/>
    </w:rPr>
  </w:style>
  <w:style w:type="character" w:customStyle="1" w:styleId="b-serp-url">
    <w:name w:val="b-serp-url"/>
    <w:basedOn w:val="a0"/>
    <w:uiPriority w:val="99"/>
    <w:rsid w:val="00E36BBF"/>
  </w:style>
  <w:style w:type="character" w:customStyle="1" w:styleId="b-serp-urlitem">
    <w:name w:val="b-serp-url__item"/>
    <w:basedOn w:val="a0"/>
    <w:uiPriority w:val="99"/>
    <w:rsid w:val="00E36BBF"/>
  </w:style>
  <w:style w:type="character" w:customStyle="1" w:styleId="b-serp-urlmark">
    <w:name w:val="b-serp-url__mark"/>
    <w:basedOn w:val="a0"/>
    <w:uiPriority w:val="99"/>
    <w:rsid w:val="00E36BBF"/>
  </w:style>
  <w:style w:type="paragraph" w:styleId="aa">
    <w:name w:val="Normal (Web)"/>
    <w:basedOn w:val="a"/>
    <w:rsid w:val="00A45326"/>
    <w:pPr>
      <w:widowControl w:val="0"/>
      <w:suppressAutoHyphens/>
      <w:spacing w:before="280" w:after="28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Default">
    <w:name w:val="Default"/>
    <w:rsid w:val="00C306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721CFB576A8A97BB9DAE39669C17E353837E6ED6F4EA2F195830728F985D4742DF60FE5436849EFF2Q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30</Pages>
  <Words>7021</Words>
  <Characters>40026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17</cp:revision>
  <cp:lastPrinted>2016-12-23T10:56:00Z</cp:lastPrinted>
  <dcterms:created xsi:type="dcterms:W3CDTF">2016-04-01T07:40:00Z</dcterms:created>
  <dcterms:modified xsi:type="dcterms:W3CDTF">2016-12-23T10:59:00Z</dcterms:modified>
</cp:coreProperties>
</file>